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6FEA" w14:textId="77777777" w:rsidR="00622AFE" w:rsidRDefault="00622AFE" w:rsidP="00622AFE">
      <w:pPr>
        <w:pStyle w:val="Default"/>
      </w:pPr>
    </w:p>
    <w:p w14:paraId="4EA80DE4" w14:textId="77777777" w:rsidR="00622AFE" w:rsidRDefault="00622AFE" w:rsidP="00622AF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Redcliffe Aero Club </w:t>
      </w:r>
    </w:p>
    <w:p w14:paraId="2029D246" w14:textId="74FAD696" w:rsidR="00622AFE" w:rsidRDefault="00375741" w:rsidP="00622AF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MULTI-ENGINE AEROPLANE CLASS RATING</w:t>
      </w:r>
      <w:r w:rsidR="00622AFE">
        <w:rPr>
          <w:b/>
          <w:bCs/>
          <w:sz w:val="40"/>
          <w:szCs w:val="40"/>
        </w:rPr>
        <w:t xml:space="preserve"> </w:t>
      </w:r>
      <w:r w:rsidR="00FF7E63">
        <w:rPr>
          <w:b/>
          <w:bCs/>
          <w:sz w:val="40"/>
          <w:szCs w:val="40"/>
        </w:rPr>
        <w:t>QUESTIONNAIRE</w:t>
      </w:r>
      <w:r w:rsidR="00622AFE">
        <w:rPr>
          <w:b/>
          <w:bCs/>
          <w:sz w:val="40"/>
          <w:szCs w:val="40"/>
        </w:rPr>
        <w:t xml:space="preserve"> </w:t>
      </w:r>
    </w:p>
    <w:p w14:paraId="7F74973A" w14:textId="77777777" w:rsidR="00622AFE" w:rsidRDefault="00622AFE" w:rsidP="00622AFE">
      <w:pPr>
        <w:pStyle w:val="Default"/>
        <w:rPr>
          <w:sz w:val="23"/>
          <w:szCs w:val="23"/>
        </w:rPr>
      </w:pPr>
    </w:p>
    <w:p w14:paraId="36DA7712" w14:textId="3D0E1541" w:rsidR="00622AFE" w:rsidRDefault="00622AFE" w:rsidP="00622AFE">
      <w:pPr>
        <w:pStyle w:val="Default"/>
        <w:rPr>
          <w:sz w:val="20"/>
          <w:szCs w:val="20"/>
        </w:rPr>
      </w:pPr>
      <w:r w:rsidRPr="00DC517B">
        <w:rPr>
          <w:sz w:val="20"/>
          <w:szCs w:val="20"/>
        </w:rPr>
        <w:t xml:space="preserve">The purpose of this questionnaire is to ensure your knowledge is sufficient to </w:t>
      </w:r>
      <w:r w:rsidR="001E0879">
        <w:rPr>
          <w:sz w:val="20"/>
          <w:szCs w:val="20"/>
        </w:rPr>
        <w:t>meet</w:t>
      </w:r>
      <w:r w:rsidRPr="00DC517B">
        <w:rPr>
          <w:sz w:val="20"/>
          <w:szCs w:val="20"/>
        </w:rPr>
        <w:t xml:space="preserve"> </w:t>
      </w:r>
      <w:r w:rsidR="001E0879">
        <w:rPr>
          <w:sz w:val="20"/>
          <w:szCs w:val="20"/>
        </w:rPr>
        <w:t xml:space="preserve">the </w:t>
      </w:r>
      <w:r w:rsidR="00375741">
        <w:rPr>
          <w:sz w:val="20"/>
          <w:szCs w:val="20"/>
        </w:rPr>
        <w:t xml:space="preserve">MEA Class Rating </w:t>
      </w:r>
      <w:r w:rsidR="001E0879">
        <w:rPr>
          <w:sz w:val="20"/>
          <w:szCs w:val="20"/>
        </w:rPr>
        <w:t>Flight Test requirements</w:t>
      </w:r>
      <w:r w:rsidRPr="00DC517B">
        <w:rPr>
          <w:sz w:val="20"/>
          <w:szCs w:val="20"/>
        </w:rPr>
        <w:t xml:space="preserve">.  Your answers should be thorough and include sufficient detail to demonstrate your </w:t>
      </w:r>
      <w:r w:rsidR="00177D9B" w:rsidRPr="00DC517B">
        <w:rPr>
          <w:sz w:val="20"/>
          <w:szCs w:val="20"/>
        </w:rPr>
        <w:t>suitability for test recommendation by your Instructor</w:t>
      </w:r>
      <w:r w:rsidRPr="00DC517B">
        <w:rPr>
          <w:sz w:val="20"/>
          <w:szCs w:val="20"/>
        </w:rPr>
        <w:t xml:space="preserve">.  This document will also serve as a personal reference </w:t>
      </w:r>
      <w:r w:rsidR="00177D9B" w:rsidRPr="00DC517B">
        <w:rPr>
          <w:sz w:val="20"/>
          <w:szCs w:val="20"/>
        </w:rPr>
        <w:t>in the future, when you are refreshing your knowledge.</w:t>
      </w:r>
    </w:p>
    <w:p w14:paraId="7616AFB3" w14:textId="58952DC9" w:rsidR="00DC517B" w:rsidRDefault="00DC517B" w:rsidP="00622AFE">
      <w:pPr>
        <w:pStyle w:val="Default"/>
        <w:rPr>
          <w:sz w:val="20"/>
          <w:szCs w:val="20"/>
        </w:rPr>
      </w:pPr>
    </w:p>
    <w:p w14:paraId="5F5F4EC7" w14:textId="1E344A8F" w:rsidR="0086319E" w:rsidRDefault="00DC517B" w:rsidP="00DC517B">
      <w:pPr>
        <w:pStyle w:val="Default"/>
        <w:rPr>
          <w:sz w:val="20"/>
          <w:szCs w:val="20"/>
        </w:rPr>
      </w:pPr>
      <w:r w:rsidRPr="008C0986">
        <w:rPr>
          <w:sz w:val="20"/>
          <w:szCs w:val="20"/>
        </w:rPr>
        <w:t>You will need to attach ot</w:t>
      </w:r>
      <w:r w:rsidR="0086319E">
        <w:rPr>
          <w:sz w:val="20"/>
          <w:szCs w:val="20"/>
        </w:rPr>
        <w:t>her documents to show working.</w:t>
      </w:r>
    </w:p>
    <w:p w14:paraId="665DFFBB" w14:textId="0B7DB772" w:rsidR="00DC517B" w:rsidRPr="008C0986" w:rsidRDefault="00DC517B" w:rsidP="00DC51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</w:t>
      </w:r>
      <w:r w:rsidRPr="008C0986">
        <w:rPr>
          <w:sz w:val="20"/>
          <w:szCs w:val="20"/>
        </w:rPr>
        <w:t>lease reference your answers</w:t>
      </w:r>
      <w:r w:rsidR="00BC6A1E">
        <w:rPr>
          <w:sz w:val="20"/>
          <w:szCs w:val="20"/>
        </w:rPr>
        <w:t xml:space="preserve"> as applicable </w:t>
      </w:r>
      <w:r w:rsidRPr="008C0986">
        <w:rPr>
          <w:sz w:val="20"/>
          <w:szCs w:val="20"/>
        </w:rPr>
        <w:t>(</w:t>
      </w:r>
      <w:proofErr w:type="spellStart"/>
      <w:r w:rsidRPr="008C0986">
        <w:rPr>
          <w:sz w:val="20"/>
          <w:szCs w:val="20"/>
        </w:rPr>
        <w:t>eg</w:t>
      </w:r>
      <w:proofErr w:type="spellEnd"/>
      <w:r w:rsidRPr="008C0986">
        <w:rPr>
          <w:sz w:val="20"/>
          <w:szCs w:val="20"/>
        </w:rPr>
        <w:t xml:space="preserve">: </w:t>
      </w:r>
      <w:r w:rsidR="00164C91">
        <w:rPr>
          <w:sz w:val="20"/>
          <w:szCs w:val="20"/>
        </w:rPr>
        <w:t>C</w:t>
      </w:r>
      <w:r w:rsidRPr="008C0986">
        <w:rPr>
          <w:sz w:val="20"/>
          <w:szCs w:val="20"/>
        </w:rPr>
        <w:t xml:space="preserve">PL Privileges </w:t>
      </w:r>
      <w:r w:rsidR="001F549F">
        <w:rPr>
          <w:sz w:val="20"/>
          <w:szCs w:val="20"/>
        </w:rPr>
        <w:t>&amp; Limitations. Ref: CASR Part-61.</w:t>
      </w:r>
      <w:r w:rsidR="00164C91">
        <w:rPr>
          <w:sz w:val="20"/>
          <w:szCs w:val="20"/>
        </w:rPr>
        <w:t>i.570</w:t>
      </w:r>
      <w:r w:rsidRPr="008C0986">
        <w:rPr>
          <w:sz w:val="20"/>
          <w:szCs w:val="20"/>
        </w:rPr>
        <w:t>)</w:t>
      </w:r>
    </w:p>
    <w:p w14:paraId="3F28A82A" w14:textId="1BA567AB" w:rsidR="008C0986" w:rsidRPr="00DC517B" w:rsidRDefault="008C0986" w:rsidP="00622AFE">
      <w:pPr>
        <w:pStyle w:val="Default"/>
        <w:rPr>
          <w:sz w:val="20"/>
          <w:szCs w:val="20"/>
        </w:rPr>
      </w:pPr>
    </w:p>
    <w:p w14:paraId="15C81712" w14:textId="7C624ACA" w:rsidR="008C0986" w:rsidRDefault="008C0986" w:rsidP="00622AFE">
      <w:pPr>
        <w:pStyle w:val="Default"/>
        <w:rPr>
          <w:iCs/>
          <w:sz w:val="20"/>
          <w:szCs w:val="20"/>
        </w:rPr>
      </w:pPr>
      <w:r w:rsidRPr="00DC517B">
        <w:rPr>
          <w:sz w:val="20"/>
          <w:szCs w:val="20"/>
        </w:rPr>
        <w:t>This questionnaire is based on flight test report</w:t>
      </w:r>
      <w:r w:rsidR="00DC517B" w:rsidRPr="00DC517B">
        <w:rPr>
          <w:sz w:val="20"/>
          <w:szCs w:val="20"/>
        </w:rPr>
        <w:t xml:space="preserve"> form</w:t>
      </w:r>
      <w:r w:rsidRPr="00DC517B">
        <w:rPr>
          <w:sz w:val="20"/>
          <w:szCs w:val="20"/>
        </w:rPr>
        <w:t xml:space="preserve"> – CASA </w:t>
      </w:r>
      <w:r w:rsidRPr="00DC517B">
        <w:rPr>
          <w:i/>
          <w:iCs/>
          <w:sz w:val="20"/>
          <w:szCs w:val="20"/>
        </w:rPr>
        <w:t xml:space="preserve">Form </w:t>
      </w:r>
      <w:r w:rsidRPr="00110BCF">
        <w:rPr>
          <w:i/>
          <w:iCs/>
          <w:sz w:val="20"/>
          <w:szCs w:val="20"/>
          <w:u w:val="single"/>
        </w:rPr>
        <w:t>61-14</w:t>
      </w:r>
      <w:r w:rsidR="004238BC" w:rsidRPr="00110BCF">
        <w:rPr>
          <w:i/>
          <w:iCs/>
          <w:sz w:val="20"/>
          <w:szCs w:val="20"/>
          <w:u w:val="single"/>
        </w:rPr>
        <w:t>96</w:t>
      </w:r>
      <w:r w:rsidRPr="00DC517B">
        <w:rPr>
          <w:i/>
          <w:iCs/>
          <w:sz w:val="20"/>
          <w:szCs w:val="20"/>
        </w:rPr>
        <w:t xml:space="preserve"> (amended) 09/2014</w:t>
      </w:r>
      <w:r w:rsidR="00DC517B" w:rsidRPr="00DC517B">
        <w:rPr>
          <w:i/>
          <w:iCs/>
          <w:sz w:val="20"/>
          <w:szCs w:val="20"/>
        </w:rPr>
        <w:t>.</w:t>
      </w:r>
      <w:r w:rsidR="00DC517B" w:rsidRPr="00DC517B">
        <w:rPr>
          <w:i/>
          <w:iCs/>
          <w:sz w:val="20"/>
          <w:szCs w:val="20"/>
        </w:rPr>
        <w:br/>
      </w:r>
      <w:r w:rsidR="00DC517B" w:rsidRPr="00DC517B">
        <w:rPr>
          <w:iCs/>
          <w:sz w:val="20"/>
          <w:szCs w:val="20"/>
        </w:rPr>
        <w:t>Below is an extract from 61-14</w:t>
      </w:r>
      <w:r w:rsidR="00011C6F">
        <w:rPr>
          <w:iCs/>
          <w:sz w:val="20"/>
          <w:szCs w:val="20"/>
        </w:rPr>
        <w:t>96</w:t>
      </w:r>
      <w:r w:rsidR="00DC517B" w:rsidRPr="00DC517B">
        <w:rPr>
          <w:iCs/>
          <w:sz w:val="20"/>
          <w:szCs w:val="20"/>
        </w:rPr>
        <w:t>.  The form will be used by your Testing Office</w:t>
      </w:r>
      <w:r w:rsidR="00011C6F">
        <w:rPr>
          <w:iCs/>
          <w:sz w:val="20"/>
          <w:szCs w:val="20"/>
        </w:rPr>
        <w:t>r to mark the outcomes of your MEA Class Rating</w:t>
      </w:r>
      <w:r w:rsidR="00DC517B" w:rsidRPr="00DC517B">
        <w:rPr>
          <w:iCs/>
          <w:sz w:val="20"/>
          <w:szCs w:val="20"/>
        </w:rPr>
        <w:t xml:space="preserve"> Flight Test.</w:t>
      </w:r>
      <w:r w:rsidR="00110BCF">
        <w:rPr>
          <w:iCs/>
          <w:sz w:val="20"/>
          <w:szCs w:val="20"/>
        </w:rPr>
        <w:t xml:space="preserve">  Also, reference </w:t>
      </w:r>
      <w:r w:rsidR="00110BCF" w:rsidRPr="00110BCF">
        <w:rPr>
          <w:iCs/>
          <w:sz w:val="20"/>
          <w:szCs w:val="20"/>
          <w:u w:val="single"/>
        </w:rPr>
        <w:t>CASR 61.385</w:t>
      </w:r>
      <w:r w:rsidR="00110BCF">
        <w:rPr>
          <w:iCs/>
          <w:sz w:val="20"/>
          <w:szCs w:val="20"/>
        </w:rPr>
        <w:t xml:space="preserve"> to understand your obligations regarding knowledge and ability in an aircraft of a </w:t>
      </w:r>
      <w:proofErr w:type="gramStart"/>
      <w:r w:rsidR="00110BCF">
        <w:rPr>
          <w:iCs/>
          <w:sz w:val="20"/>
          <w:szCs w:val="20"/>
        </w:rPr>
        <w:t>particular type</w:t>
      </w:r>
      <w:proofErr w:type="gramEnd"/>
      <w:r w:rsidR="00110BCF">
        <w:rPr>
          <w:iCs/>
          <w:sz w:val="20"/>
          <w:szCs w:val="20"/>
        </w:rPr>
        <w:t xml:space="preserve"> or class.</w:t>
      </w:r>
    </w:p>
    <w:p w14:paraId="3829CFC7" w14:textId="70E78C08" w:rsidR="00BA74CD" w:rsidRDefault="00110BCF" w:rsidP="00D1639F">
      <w:pPr>
        <w:pStyle w:val="Default"/>
        <w:rPr>
          <w:noProof/>
          <w:lang w:eastAsia="en-A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828F8D" wp14:editId="40F1DFEA">
            <wp:simplePos x="0" y="0"/>
            <wp:positionH relativeFrom="column">
              <wp:posOffset>6350</wp:posOffset>
            </wp:positionH>
            <wp:positionV relativeFrom="paragraph">
              <wp:posOffset>203547</wp:posOffset>
            </wp:positionV>
            <wp:extent cx="5872480" cy="5069840"/>
            <wp:effectExtent l="0" t="0" r="0" b="1016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" t="19614" r="141" b="16381"/>
                    <a:stretch/>
                  </pic:blipFill>
                  <pic:spPr bwMode="auto">
                    <a:xfrm>
                      <a:off x="0" y="0"/>
                      <a:ext cx="5872480" cy="506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4CEA6" w14:textId="3583D071" w:rsidR="008C0986" w:rsidRPr="008C0986" w:rsidRDefault="008C0986" w:rsidP="00D1639F">
      <w:pPr>
        <w:pStyle w:val="Default"/>
        <w:rPr>
          <w:sz w:val="20"/>
          <w:szCs w:val="20"/>
        </w:rPr>
      </w:pPr>
    </w:p>
    <w:p w14:paraId="3448897A" w14:textId="0838F123" w:rsidR="008C0986" w:rsidRPr="008C0986" w:rsidRDefault="008C0986" w:rsidP="00DC517B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  <w:r w:rsidRPr="008C098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lastRenderedPageBreak/>
        <w:t>Underpinnin</w:t>
      </w:r>
      <w:r w:rsidR="00730F8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g</w:t>
      </w:r>
      <w:r w:rsidR="001A607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knowledge for</w:t>
      </w:r>
      <w:r w:rsidR="00183C4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items 10 to 59</w:t>
      </w:r>
    </w:p>
    <w:p w14:paraId="54758191" w14:textId="748F3D15" w:rsidR="00110BCF" w:rsidRPr="00E93DB2" w:rsidRDefault="00110BCF" w:rsidP="00110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E93DB2">
        <w:rPr>
          <w:rFonts w:ascii="Calibri" w:hAnsi="Calibri" w:cs="Calibri"/>
          <w:sz w:val="20"/>
          <w:szCs w:val="20"/>
          <w:lang w:val="en-US"/>
        </w:rPr>
        <w:t>What is the make, type and model of your test aircraft? In which category (categories) is it permitted to fly?</w:t>
      </w:r>
    </w:p>
    <w:p w14:paraId="4932691C" w14:textId="74E29954" w:rsidR="00D967DD" w:rsidRPr="00D967DD" w:rsidRDefault="00D967DD" w:rsidP="00D9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Complete</w:t>
      </w:r>
      <w:r w:rsidRPr="00D967DD">
        <w:rPr>
          <w:rFonts w:ascii="Calibri" w:hAnsi="Calibri" w:cs="Calibri"/>
          <w:sz w:val="20"/>
          <w:szCs w:val="20"/>
          <w:lang w:val="en-US"/>
        </w:rPr>
        <w:t xml:space="preserve"> the </w:t>
      </w:r>
      <w:r w:rsidR="00DD2DF8">
        <w:rPr>
          <w:rFonts w:ascii="Calibri" w:hAnsi="Calibri" w:cs="Calibri"/>
          <w:sz w:val="20"/>
          <w:szCs w:val="20"/>
          <w:lang w:val="en-US"/>
        </w:rPr>
        <w:t>following ‘Engine systems’ questions</w:t>
      </w:r>
      <w:r w:rsidRPr="00D967DD">
        <w:rPr>
          <w:rFonts w:ascii="Calibri" w:hAnsi="Calibri" w:cs="Calibri"/>
          <w:sz w:val="20"/>
          <w:szCs w:val="20"/>
          <w:lang w:val="en-US"/>
        </w:rPr>
        <w:t>:</w:t>
      </w:r>
    </w:p>
    <w:p w14:paraId="2DF73B34" w14:textId="664629BD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What is the make/model of the engines?</w:t>
      </w:r>
    </w:p>
    <w:p w14:paraId="00A7002D" w14:textId="4DB52C21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What is the power output, and number of cylinders?</w:t>
      </w:r>
    </w:p>
    <w:p w14:paraId="21BE805D" w14:textId="2C838D40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What is the take-off power setting and time limit?</w:t>
      </w:r>
    </w:p>
    <w:p w14:paraId="244F243D" w14:textId="61DF63F2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What is the maximum continuous power?</w:t>
      </w:r>
    </w:p>
    <w:p w14:paraId="0B2DFCD6" w14:textId="2D83A5D8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Are the engines supercharged of turbo-charged?</w:t>
      </w:r>
    </w:p>
    <w:p w14:paraId="2149E4F9" w14:textId="5AD9CF22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What is the maximum MAP permitted?</w:t>
      </w:r>
    </w:p>
    <w:p w14:paraId="2AE1FA8D" w14:textId="3DDB9A41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Describe the propeller governing system; and</w:t>
      </w:r>
    </w:p>
    <w:p w14:paraId="3EFEE8F2" w14:textId="5C06B5DF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If the oil pressure to the propeller dome is lost, does the propeller go into coarse or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967DD">
        <w:rPr>
          <w:rFonts w:ascii="Calibri" w:hAnsi="Calibri" w:cs="Calibri"/>
          <w:sz w:val="20"/>
          <w:szCs w:val="20"/>
          <w:lang w:val="en-US"/>
        </w:rPr>
        <w:t>fine pitch?</w:t>
      </w:r>
    </w:p>
    <w:p w14:paraId="49A635C2" w14:textId="77777777" w:rsidR="00D967DD" w:rsidRDefault="00D967DD" w:rsidP="00D967DD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Arial"/>
          <w:sz w:val="20"/>
          <w:szCs w:val="20"/>
          <w:lang w:val="en-US"/>
        </w:rPr>
      </w:pPr>
    </w:p>
    <w:p w14:paraId="198FDB2A" w14:textId="23E49402" w:rsidR="00C13B67" w:rsidRDefault="00E93DB2" w:rsidP="00C13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Complete the following</w:t>
      </w:r>
      <w:r w:rsidR="00DD2DF8">
        <w:rPr>
          <w:rFonts w:cs="Arial"/>
          <w:sz w:val="20"/>
          <w:szCs w:val="20"/>
          <w:lang w:val="en-US"/>
        </w:rPr>
        <w:t xml:space="preserve"> ‘Fuel systems’ questions</w:t>
      </w:r>
      <w:r w:rsidR="00C13B67" w:rsidRPr="00E93DB2">
        <w:rPr>
          <w:rFonts w:cs="Arial"/>
          <w:sz w:val="20"/>
          <w:szCs w:val="20"/>
          <w:lang w:val="en-US"/>
        </w:rPr>
        <w:t>:</w:t>
      </w:r>
    </w:p>
    <w:p w14:paraId="305E1A10" w14:textId="7F00FC1F" w:rsidR="00E93DB2" w:rsidRPr="00E93DB2" w:rsidRDefault="00E93DB2" w:rsidP="00E93D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Do</w:t>
      </w:r>
      <w:r w:rsidRPr="00E93DB2">
        <w:rPr>
          <w:rFonts w:cs="Arial"/>
          <w:sz w:val="20"/>
          <w:szCs w:val="20"/>
          <w:lang w:val="en-US"/>
        </w:rPr>
        <w:t xml:space="preserve"> the engines have a carbu</w:t>
      </w:r>
      <w:r>
        <w:rPr>
          <w:rFonts w:cs="Arial"/>
          <w:sz w:val="20"/>
          <w:szCs w:val="20"/>
          <w:lang w:val="en-US"/>
        </w:rPr>
        <w:t>rettor or fuel injection system?</w:t>
      </w:r>
    </w:p>
    <w:p w14:paraId="251A994D" w14:textId="17831DB5" w:rsidR="00E93DB2" w:rsidRPr="00E93DB2" w:rsidRDefault="00E93DB2" w:rsidP="00E93D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Describe the priming system and its use.</w:t>
      </w:r>
    </w:p>
    <w:p w14:paraId="0877EF60" w14:textId="68C34617" w:rsidR="00E93DB2" w:rsidRPr="00E93DB2" w:rsidRDefault="00E93DB2" w:rsidP="00E93D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W</w:t>
      </w:r>
      <w:r w:rsidRPr="00E93DB2">
        <w:rPr>
          <w:rFonts w:cs="Arial"/>
          <w:sz w:val="20"/>
          <w:szCs w:val="20"/>
          <w:lang w:val="en-US"/>
        </w:rPr>
        <w:t>here the fuel boost/auxiliary pumps a</w:t>
      </w:r>
      <w:r>
        <w:rPr>
          <w:rFonts w:cs="Arial"/>
          <w:sz w:val="20"/>
          <w:szCs w:val="20"/>
          <w:lang w:val="en-US"/>
        </w:rPr>
        <w:t>re located and when are they used?</w:t>
      </w:r>
    </w:p>
    <w:p w14:paraId="7C26E587" w14:textId="5DD2669A" w:rsidR="00E93DB2" w:rsidRPr="00E93DB2" w:rsidRDefault="00E93DB2" w:rsidP="00E93D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Are the pumps </w:t>
      </w:r>
      <w:r w:rsidRPr="00E93DB2">
        <w:rPr>
          <w:rFonts w:cs="Arial"/>
          <w:sz w:val="20"/>
          <w:szCs w:val="20"/>
          <w:lang w:val="en-US"/>
        </w:rPr>
        <w:t>electrical or mechanical?</w:t>
      </w:r>
    </w:p>
    <w:p w14:paraId="7B4059F6" w14:textId="297AFAAA" w:rsidR="00E93DB2" w:rsidRPr="00E93DB2" w:rsidRDefault="00E93DB2" w:rsidP="00E93D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State the </w:t>
      </w:r>
      <w:r w:rsidRPr="00E93DB2">
        <w:rPr>
          <w:rFonts w:cs="Arial"/>
          <w:sz w:val="20"/>
          <w:szCs w:val="20"/>
          <w:lang w:val="en-US"/>
        </w:rPr>
        <w:t>maximum and minimum</w:t>
      </w:r>
      <w:r>
        <w:rPr>
          <w:rFonts w:cs="Arial"/>
          <w:sz w:val="20"/>
          <w:szCs w:val="20"/>
          <w:lang w:val="en-US"/>
        </w:rPr>
        <w:t xml:space="preserve"> fuel operating pressure.</w:t>
      </w:r>
    </w:p>
    <w:p w14:paraId="0E3AFFF7" w14:textId="542DF051" w:rsidR="00E93DB2" w:rsidRPr="00E93DB2" w:rsidRDefault="00E93DB2" w:rsidP="00E93D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Describe the</w:t>
      </w:r>
      <w:r w:rsidR="00D967DD">
        <w:rPr>
          <w:rFonts w:cs="Arial"/>
          <w:sz w:val="20"/>
          <w:szCs w:val="20"/>
          <w:lang w:val="en-US"/>
        </w:rPr>
        <w:t xml:space="preserve"> fuel tank change procedure.</w:t>
      </w:r>
    </w:p>
    <w:p w14:paraId="087A6932" w14:textId="0249AE3C" w:rsidR="00E93DB2" w:rsidRPr="00E93DB2" w:rsidRDefault="00E93DB2" w:rsidP="00E93D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E93DB2">
        <w:rPr>
          <w:rFonts w:cs="Arial"/>
          <w:sz w:val="20"/>
          <w:szCs w:val="20"/>
          <w:lang w:val="en-US"/>
        </w:rPr>
        <w:t>what conditions apply to tank selection for take-off and landing?</w:t>
      </w:r>
    </w:p>
    <w:p w14:paraId="44EDE1D3" w14:textId="0131B716" w:rsidR="00E93DB2" w:rsidRDefault="00D967DD" w:rsidP="00E93D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When refueling </w:t>
      </w:r>
      <w:r w:rsidR="00E93DB2" w:rsidRPr="00E93DB2">
        <w:rPr>
          <w:rFonts w:cs="Arial"/>
          <w:sz w:val="20"/>
          <w:szCs w:val="20"/>
          <w:lang w:val="en-US"/>
        </w:rPr>
        <w:t>to less than full</w:t>
      </w:r>
      <w:r>
        <w:rPr>
          <w:rFonts w:cs="Arial"/>
          <w:sz w:val="20"/>
          <w:szCs w:val="20"/>
          <w:lang w:val="en-US"/>
        </w:rPr>
        <w:t xml:space="preserve"> tanks, what restrictions apply? H</w:t>
      </w:r>
      <w:r w:rsidR="00E93DB2" w:rsidRPr="00E93DB2">
        <w:rPr>
          <w:rFonts w:cs="Arial"/>
          <w:sz w:val="20"/>
          <w:szCs w:val="20"/>
          <w:lang w:val="en-US"/>
        </w:rPr>
        <w:t>ow is the fuel</w:t>
      </w:r>
      <w:r w:rsidR="00E93DB2">
        <w:rPr>
          <w:rFonts w:cs="Arial"/>
          <w:sz w:val="20"/>
          <w:szCs w:val="20"/>
          <w:lang w:val="en-US"/>
        </w:rPr>
        <w:t xml:space="preserve"> </w:t>
      </w:r>
      <w:r w:rsidR="00E93DB2" w:rsidRPr="00E93DB2">
        <w:rPr>
          <w:rFonts w:cs="Arial"/>
          <w:sz w:val="20"/>
          <w:szCs w:val="20"/>
          <w:lang w:val="en-US"/>
        </w:rPr>
        <w:t>quantity checked?</w:t>
      </w:r>
    </w:p>
    <w:p w14:paraId="1CCC2749" w14:textId="7A443527" w:rsidR="00E93DB2" w:rsidRDefault="00D967DD" w:rsidP="00C25F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Describe how you would feed both engines from the left tank using the cross-feed system.</w:t>
      </w:r>
    </w:p>
    <w:p w14:paraId="7A8A9D6C" w14:textId="2EF500D9" w:rsidR="00EF6EAF" w:rsidRPr="00EF6EAF" w:rsidRDefault="00EF6EAF" w:rsidP="00EF6EAF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sz w:val="20"/>
          <w:szCs w:val="20"/>
          <w:lang w:val="en-US"/>
        </w:rPr>
      </w:pPr>
    </w:p>
    <w:p w14:paraId="71436305" w14:textId="0AB9DDD0" w:rsidR="00EF6EAF" w:rsidRDefault="00EF6EAF" w:rsidP="00EF6E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Complete the following ‘</w:t>
      </w:r>
      <w:r>
        <w:rPr>
          <w:rFonts w:cs="Arial"/>
          <w:sz w:val="20"/>
          <w:szCs w:val="20"/>
          <w:lang w:val="en-US"/>
        </w:rPr>
        <w:t>Fluid systems</w:t>
      </w:r>
      <w:r>
        <w:rPr>
          <w:rFonts w:cs="Arial"/>
          <w:sz w:val="20"/>
          <w:szCs w:val="20"/>
          <w:lang w:val="en-US"/>
        </w:rPr>
        <w:t>’ questions</w:t>
      </w:r>
      <w:r w:rsidRPr="00E93DB2">
        <w:rPr>
          <w:rFonts w:cs="Arial"/>
          <w:sz w:val="20"/>
          <w:szCs w:val="20"/>
          <w:lang w:val="en-US"/>
        </w:rPr>
        <w:t>:</w:t>
      </w:r>
    </w:p>
    <w:p w14:paraId="32C62269" w14:textId="7E74A0EC" w:rsidR="00EF6EAF" w:rsidRPr="00EF6EAF" w:rsidRDefault="00EF6EAF" w:rsidP="00EF6E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Describe </w:t>
      </w:r>
      <w:r w:rsidRPr="00EF6EAF">
        <w:rPr>
          <w:rFonts w:ascii="Calibri" w:hAnsi="Calibri" w:cs="Calibri"/>
          <w:sz w:val="20"/>
          <w:szCs w:val="20"/>
          <w:lang w:val="en-US"/>
        </w:rPr>
        <w:t xml:space="preserve">if applicable, the minimum and </w:t>
      </w:r>
      <w:r>
        <w:rPr>
          <w:rFonts w:ascii="Calibri" w:hAnsi="Calibri" w:cs="Calibri"/>
          <w:sz w:val="20"/>
          <w:szCs w:val="20"/>
          <w:lang w:val="en-US"/>
        </w:rPr>
        <w:t>normal hydraulic fluid capacity</w:t>
      </w:r>
    </w:p>
    <w:p w14:paraId="7622D874" w14:textId="2E6410CC" w:rsidR="00EF6EAF" w:rsidRPr="00EF6EAF" w:rsidRDefault="00EF6EAF" w:rsidP="00EF6E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State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EF6EAF">
        <w:rPr>
          <w:rFonts w:ascii="Calibri" w:hAnsi="Calibri" w:cs="Calibri"/>
          <w:sz w:val="20"/>
          <w:szCs w:val="20"/>
          <w:lang w:val="en-US"/>
        </w:rPr>
        <w:t xml:space="preserve">the correct grade of oil </w:t>
      </w:r>
      <w:r>
        <w:rPr>
          <w:rFonts w:ascii="Calibri" w:hAnsi="Calibri" w:cs="Calibri"/>
          <w:sz w:val="20"/>
          <w:szCs w:val="20"/>
          <w:lang w:val="en-US"/>
        </w:rPr>
        <w:t>for the aeroplane</w:t>
      </w:r>
    </w:p>
    <w:p w14:paraId="31D6D0D4" w14:textId="7958FCCB" w:rsidR="00EF6EAF" w:rsidRPr="00EF6EAF" w:rsidRDefault="00EF6EAF" w:rsidP="00EF6E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What is </w:t>
      </w:r>
      <w:r w:rsidRPr="00EF6EAF">
        <w:rPr>
          <w:rFonts w:ascii="Calibri" w:hAnsi="Calibri" w:cs="Calibri"/>
          <w:sz w:val="20"/>
          <w:szCs w:val="20"/>
          <w:lang w:val="en-US"/>
        </w:rPr>
        <w:t>the min</w:t>
      </w:r>
      <w:r>
        <w:rPr>
          <w:rFonts w:ascii="Calibri" w:hAnsi="Calibri" w:cs="Calibri"/>
          <w:sz w:val="20"/>
          <w:szCs w:val="20"/>
          <w:lang w:val="en-US"/>
        </w:rPr>
        <w:t>imum and maximum oil quantity before flight?</w:t>
      </w:r>
    </w:p>
    <w:p w14:paraId="01726BDC" w14:textId="1AED145C" w:rsidR="00EF6EAF" w:rsidRPr="00EF6EAF" w:rsidRDefault="00EF6EAF" w:rsidP="00EF6E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State </w:t>
      </w:r>
      <w:r w:rsidRPr="00EF6EAF">
        <w:rPr>
          <w:rFonts w:ascii="Calibri" w:hAnsi="Calibri" w:cs="Calibri"/>
          <w:sz w:val="20"/>
          <w:szCs w:val="20"/>
          <w:lang w:val="en-US"/>
        </w:rPr>
        <w:t xml:space="preserve">the maximum, minimum and </w:t>
      </w:r>
      <w:r>
        <w:rPr>
          <w:rFonts w:ascii="Calibri" w:hAnsi="Calibri" w:cs="Calibri"/>
          <w:sz w:val="20"/>
          <w:szCs w:val="20"/>
          <w:lang w:val="en-US"/>
        </w:rPr>
        <w:t>normal engine oil pressures</w:t>
      </w:r>
    </w:p>
    <w:p w14:paraId="25B82356" w14:textId="32B6503D" w:rsidR="00EF6EAF" w:rsidRPr="00EF6EAF" w:rsidRDefault="00EF6EAF" w:rsidP="00EF6E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State </w:t>
      </w:r>
      <w:r w:rsidRPr="00EF6EAF">
        <w:rPr>
          <w:rFonts w:ascii="Calibri" w:hAnsi="Calibri" w:cs="Calibri"/>
          <w:sz w:val="20"/>
          <w:szCs w:val="20"/>
          <w:lang w:val="en-US"/>
        </w:rPr>
        <w:t>the maximum, minimum and</w:t>
      </w:r>
      <w:r>
        <w:rPr>
          <w:rFonts w:ascii="Calibri" w:hAnsi="Calibri" w:cs="Calibri"/>
          <w:sz w:val="20"/>
          <w:szCs w:val="20"/>
          <w:lang w:val="en-US"/>
        </w:rPr>
        <w:t xml:space="preserve"> normal engine oil temperatures</w:t>
      </w:r>
    </w:p>
    <w:p w14:paraId="5BC1D249" w14:textId="1868C0FE" w:rsidR="00C13B67" w:rsidRPr="00E93DB2" w:rsidRDefault="00C13B67" w:rsidP="00C13B6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Arial"/>
          <w:sz w:val="20"/>
          <w:szCs w:val="20"/>
          <w:lang w:val="en-US"/>
        </w:rPr>
      </w:pPr>
    </w:p>
    <w:p w14:paraId="4468DB7C" w14:textId="0A5CBFE2" w:rsidR="00C13B67" w:rsidRDefault="00C13B67" w:rsidP="00C13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E93DB2">
        <w:rPr>
          <w:rFonts w:cs="Arial"/>
          <w:sz w:val="20"/>
          <w:szCs w:val="20"/>
          <w:lang w:val="en-US"/>
        </w:rPr>
        <w:t xml:space="preserve">Label the aircraft with the following: Fuel </w:t>
      </w:r>
      <w:r w:rsidR="00E93DB2" w:rsidRPr="00E93DB2">
        <w:rPr>
          <w:rFonts w:cs="Arial"/>
          <w:sz w:val="20"/>
          <w:szCs w:val="20"/>
          <w:lang w:val="en-US"/>
        </w:rPr>
        <w:t>t</w:t>
      </w:r>
      <w:r w:rsidRPr="00E93DB2">
        <w:rPr>
          <w:rFonts w:cs="Arial"/>
          <w:sz w:val="20"/>
          <w:szCs w:val="20"/>
          <w:lang w:val="en-US"/>
        </w:rPr>
        <w:t>ank filler points, fuel drain points, Oil dipstick location</w:t>
      </w:r>
      <w:r w:rsidR="00E93DB2" w:rsidRPr="00E93DB2">
        <w:rPr>
          <w:rFonts w:cs="Arial"/>
          <w:sz w:val="20"/>
          <w:szCs w:val="20"/>
          <w:lang w:val="en-US"/>
        </w:rPr>
        <w:t>s</w:t>
      </w:r>
      <w:r w:rsidRPr="00E93DB2">
        <w:rPr>
          <w:rFonts w:cs="Arial"/>
          <w:sz w:val="20"/>
          <w:szCs w:val="20"/>
          <w:lang w:val="en-US"/>
        </w:rPr>
        <w:t>,</w:t>
      </w:r>
      <w:r w:rsidR="00E93DB2" w:rsidRPr="00E93DB2">
        <w:rPr>
          <w:rFonts w:cs="Arial"/>
          <w:sz w:val="20"/>
          <w:szCs w:val="20"/>
          <w:lang w:val="en-US"/>
        </w:rPr>
        <w:t xml:space="preserve"> external lighting fixtures, pitot tubes, tie down points</w:t>
      </w:r>
      <w:r w:rsidR="00E93DB2">
        <w:rPr>
          <w:rFonts w:cs="Arial"/>
          <w:sz w:val="20"/>
          <w:szCs w:val="20"/>
          <w:lang w:val="en-US"/>
        </w:rPr>
        <w:t>, emergency exits, fuel tank vents, fuel tank overflows.</w:t>
      </w:r>
    </w:p>
    <w:p w14:paraId="233A0789" w14:textId="579A11DA"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14:paraId="05C07C2F" w14:textId="3F5E2DBB" w:rsidR="00C13B67" w:rsidRPr="00E93DB2" w:rsidRDefault="008873C2" w:rsidP="008873C2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Fonts w:cs="Arial"/>
          <w:sz w:val="20"/>
          <w:szCs w:val="20"/>
          <w:lang w:val="en-US"/>
        </w:rPr>
      </w:pPr>
      <w:r w:rsidRPr="00E93DB2">
        <w:rPr>
          <w:noProof/>
          <w:sz w:val="20"/>
          <w:szCs w:val="20"/>
          <w:lang w:val="en-US"/>
        </w:rPr>
        <w:drawing>
          <wp:inline distT="0" distB="0" distL="0" distR="0" wp14:anchorId="1B0D22F9" wp14:editId="23698AD8">
            <wp:extent cx="4585235" cy="3761117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4732" cy="390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3419" w14:textId="485788B9" w:rsidR="00110BCF" w:rsidRPr="00D967DD" w:rsidRDefault="00110BCF" w:rsidP="00D967DD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sz w:val="20"/>
          <w:szCs w:val="20"/>
        </w:rPr>
      </w:pPr>
    </w:p>
    <w:p w14:paraId="4D1E551F" w14:textId="52A04ACB" w:rsidR="005E2782" w:rsidRPr="00A03524" w:rsidRDefault="00B561ED" w:rsidP="00C13B67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bCs/>
          <w:sz w:val="20"/>
          <w:szCs w:val="20"/>
        </w:rPr>
        <w:t>De</w:t>
      </w:r>
      <w:r w:rsidR="00442641">
        <w:rPr>
          <w:bCs/>
          <w:sz w:val="20"/>
          <w:szCs w:val="20"/>
        </w:rPr>
        <w:t xml:space="preserve">fine </w:t>
      </w:r>
      <w:proofErr w:type="spellStart"/>
      <w:r w:rsidR="00442641">
        <w:rPr>
          <w:bCs/>
          <w:sz w:val="20"/>
          <w:szCs w:val="20"/>
        </w:rPr>
        <w:t>Vmca</w:t>
      </w:r>
      <w:proofErr w:type="spellEnd"/>
      <w:r w:rsidR="00442641">
        <w:rPr>
          <w:bCs/>
          <w:sz w:val="20"/>
          <w:szCs w:val="20"/>
        </w:rPr>
        <w:t xml:space="preserve"> in your own words.  List the configurations used when determining an aircra</w:t>
      </w:r>
      <w:r w:rsidR="00A03524">
        <w:rPr>
          <w:bCs/>
          <w:sz w:val="20"/>
          <w:szCs w:val="20"/>
        </w:rPr>
        <w:t xml:space="preserve">ft’s </w:t>
      </w:r>
      <w:proofErr w:type="spellStart"/>
      <w:r w:rsidR="00A03524">
        <w:rPr>
          <w:bCs/>
          <w:sz w:val="20"/>
          <w:szCs w:val="20"/>
        </w:rPr>
        <w:t>Vmca</w:t>
      </w:r>
      <w:proofErr w:type="spellEnd"/>
      <w:r w:rsidR="00A03524">
        <w:rPr>
          <w:bCs/>
          <w:sz w:val="20"/>
          <w:szCs w:val="20"/>
        </w:rPr>
        <w:t xml:space="preserve"> during certification.</w:t>
      </w:r>
    </w:p>
    <w:p w14:paraId="6FBCE9E6" w14:textId="4D8D2061" w:rsidR="00367C22" w:rsidRPr="00D542B5" w:rsidRDefault="00367C22" w:rsidP="00367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Complete</w:t>
      </w:r>
      <w:r w:rsidRPr="00D542B5">
        <w:rPr>
          <w:rFonts w:ascii="Calibri" w:hAnsi="Calibri" w:cs="Calibri"/>
          <w:sz w:val="20"/>
          <w:szCs w:val="20"/>
          <w:lang w:val="en-US"/>
        </w:rPr>
        <w:t xml:space="preserve"> the following </w:t>
      </w:r>
      <w:r>
        <w:rPr>
          <w:rFonts w:ascii="Calibri" w:hAnsi="Calibri" w:cs="Calibri"/>
          <w:sz w:val="20"/>
          <w:szCs w:val="20"/>
          <w:lang w:val="en-US"/>
        </w:rPr>
        <w:t>‘</w:t>
      </w:r>
      <w:r>
        <w:rPr>
          <w:rFonts w:ascii="Calibri" w:hAnsi="Calibri" w:cs="Calibri"/>
          <w:sz w:val="20"/>
          <w:szCs w:val="20"/>
          <w:lang w:val="en-US"/>
        </w:rPr>
        <w:t>Asymmetric operations</w:t>
      </w:r>
      <w:r>
        <w:rPr>
          <w:rFonts w:ascii="Calibri" w:hAnsi="Calibri" w:cs="Calibri"/>
          <w:sz w:val="20"/>
          <w:szCs w:val="20"/>
          <w:lang w:val="en-US"/>
        </w:rPr>
        <w:t xml:space="preserve">’ </w:t>
      </w:r>
      <w:r w:rsidRPr="00D542B5">
        <w:rPr>
          <w:rFonts w:ascii="Calibri" w:hAnsi="Calibri" w:cs="Calibri"/>
          <w:sz w:val="20"/>
          <w:szCs w:val="20"/>
          <w:lang w:val="en-US"/>
        </w:rPr>
        <w:t>questions:</w:t>
      </w:r>
    </w:p>
    <w:p w14:paraId="3ACC1B7B" w14:textId="585129B4" w:rsidR="00D542B5" w:rsidRPr="00D542B5" w:rsidRDefault="00D542B5" w:rsidP="00367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What effect will full flap have on VMCA?</w:t>
      </w:r>
    </w:p>
    <w:p w14:paraId="4347113B" w14:textId="421EBAEF" w:rsidR="00D542B5" w:rsidRPr="00D542B5" w:rsidRDefault="00D542B5" w:rsidP="00367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What is the fuel flow rate w</w:t>
      </w:r>
      <w:r w:rsidR="00367C22">
        <w:rPr>
          <w:rFonts w:ascii="Calibri" w:hAnsi="Calibri" w:cs="Calibri"/>
          <w:sz w:val="20"/>
          <w:szCs w:val="20"/>
          <w:lang w:val="en-US"/>
        </w:rPr>
        <w:t>ith one engine shut down at 1000</w:t>
      </w:r>
      <w:r w:rsidRPr="00D542B5">
        <w:rPr>
          <w:rFonts w:ascii="Calibri" w:hAnsi="Calibri" w:cs="Calibri"/>
          <w:sz w:val="20"/>
          <w:szCs w:val="20"/>
          <w:lang w:val="en-US"/>
        </w:rPr>
        <w:t>ft</w:t>
      </w:r>
      <w:r w:rsidR="00367C22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42B5">
        <w:rPr>
          <w:rFonts w:ascii="Calibri" w:hAnsi="Calibri" w:cs="Calibri"/>
          <w:sz w:val="20"/>
          <w:szCs w:val="20"/>
          <w:lang w:val="en-US"/>
        </w:rPr>
        <w:t>AMSL on an ISA day?</w:t>
      </w:r>
    </w:p>
    <w:p w14:paraId="4759102F" w14:textId="77C8AF41" w:rsidR="00D542B5" w:rsidRPr="00367C22" w:rsidRDefault="00D542B5" w:rsidP="00367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67C22">
        <w:rPr>
          <w:rFonts w:ascii="Calibri" w:hAnsi="Calibri" w:cs="Calibri"/>
          <w:sz w:val="20"/>
          <w:szCs w:val="20"/>
          <w:lang w:val="en-US"/>
        </w:rPr>
        <w:t>What is the rate of climb with one engine shut dow</w:t>
      </w:r>
      <w:r w:rsidR="00367C22" w:rsidRPr="00367C22">
        <w:rPr>
          <w:rFonts w:ascii="Calibri" w:hAnsi="Calibri" w:cs="Calibri"/>
          <w:sz w:val="20"/>
          <w:szCs w:val="20"/>
          <w:lang w:val="en-US"/>
        </w:rPr>
        <w:t>n, propeller feathered, MTOW</w:t>
      </w:r>
      <w:r w:rsidR="00367C22">
        <w:rPr>
          <w:rFonts w:ascii="Calibri" w:hAnsi="Calibri" w:cs="Calibri"/>
          <w:sz w:val="20"/>
          <w:szCs w:val="20"/>
          <w:lang w:val="en-US"/>
        </w:rPr>
        <w:t>, 2000</w:t>
      </w:r>
      <w:r w:rsidRPr="00367C22">
        <w:rPr>
          <w:rFonts w:ascii="Calibri" w:hAnsi="Calibri" w:cs="Calibri"/>
          <w:sz w:val="20"/>
          <w:szCs w:val="20"/>
          <w:lang w:val="en-US"/>
        </w:rPr>
        <w:t>ft AMSL, t</w:t>
      </w:r>
      <w:r w:rsidR="00367C22">
        <w:rPr>
          <w:rFonts w:ascii="Calibri" w:hAnsi="Calibri" w:cs="Calibri"/>
          <w:sz w:val="20"/>
          <w:szCs w:val="20"/>
          <w:lang w:val="en-US"/>
        </w:rPr>
        <w:t>ake-off power, flap retracted, on an ISA+10</w:t>
      </w:r>
      <w:r w:rsidRPr="00367C22">
        <w:rPr>
          <w:rFonts w:ascii="Calibri" w:hAnsi="Calibri" w:cs="Calibri"/>
          <w:sz w:val="20"/>
          <w:szCs w:val="20"/>
          <w:lang w:val="en-US"/>
        </w:rPr>
        <w:t xml:space="preserve"> day?</w:t>
      </w:r>
      <w:r w:rsidR="00367C22">
        <w:rPr>
          <w:rFonts w:ascii="Calibri" w:hAnsi="Calibri" w:cs="Calibri"/>
          <w:sz w:val="20"/>
          <w:szCs w:val="20"/>
          <w:lang w:val="en-US"/>
        </w:rPr>
        <w:t xml:space="preserve">  What about an ISA</w:t>
      </w:r>
      <w:r w:rsidRPr="00367C22">
        <w:rPr>
          <w:rFonts w:ascii="Calibri" w:hAnsi="Calibri" w:cs="Calibri"/>
          <w:sz w:val="20"/>
          <w:szCs w:val="20"/>
          <w:lang w:val="en-US"/>
        </w:rPr>
        <w:t>+20 day?</w:t>
      </w:r>
    </w:p>
    <w:p w14:paraId="3ECEC21A" w14:textId="32043C28" w:rsidR="00D542B5" w:rsidRPr="00D542B5" w:rsidRDefault="00D542B5" w:rsidP="00367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Which engine is the critical engine?</w:t>
      </w:r>
    </w:p>
    <w:p w14:paraId="47192C11" w14:textId="68F857A2" w:rsidR="00A03524" w:rsidRDefault="00D542B5" w:rsidP="00367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How does single engine flight affect the range of the aeroplane?</w:t>
      </w:r>
    </w:p>
    <w:p w14:paraId="1A46C7FB" w14:textId="3D0D5C93" w:rsidR="00367C22" w:rsidRPr="00367C22" w:rsidRDefault="00367C22" w:rsidP="00367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What is the asymmetric drift down, given the scenario (c) </w:t>
      </w:r>
      <w:r w:rsidR="00DD2DF8">
        <w:rPr>
          <w:rFonts w:ascii="Calibri" w:hAnsi="Calibri" w:cs="Calibri"/>
          <w:sz w:val="20"/>
          <w:szCs w:val="20"/>
          <w:lang w:val="en-US"/>
        </w:rPr>
        <w:t>above?</w:t>
      </w:r>
    </w:p>
    <w:p w14:paraId="2F766018" w14:textId="77777777" w:rsidR="007A3527" w:rsidRDefault="007A3527" w:rsidP="006051C8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B51472B" w14:textId="79442860" w:rsidR="006051C8" w:rsidRPr="006051C8" w:rsidRDefault="006051C8" w:rsidP="006051C8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>2.1(a</w:t>
      </w:r>
      <w:r w:rsidR="00B92639" w:rsidRPr="006051C8">
        <w:rPr>
          <w:rFonts w:cstheme="minorHAnsi"/>
          <w:b/>
          <w:color w:val="000000" w:themeColor="text1"/>
          <w:sz w:val="20"/>
          <w:szCs w:val="20"/>
          <w:u w:val="single"/>
        </w:rPr>
        <w:t>) Privileges</w:t>
      </w:r>
      <w:r w:rsidR="001A6077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and limitations of the multi-engine aeroplane class rating</w:t>
      </w:r>
    </w:p>
    <w:p w14:paraId="28241D48" w14:textId="70F34204" w:rsidR="00453C80" w:rsidRPr="00CF4A38" w:rsidRDefault="00610E40" w:rsidP="00C13B67">
      <w:pPr>
        <w:pStyle w:val="Defaul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Cs/>
          <w:sz w:val="20"/>
          <w:szCs w:val="20"/>
        </w:rPr>
        <w:t>Li</w:t>
      </w:r>
      <w:r w:rsidR="00BF448D">
        <w:rPr>
          <w:bCs/>
          <w:sz w:val="20"/>
          <w:szCs w:val="20"/>
        </w:rPr>
        <w:t>st the privileges of the MEA class rating</w:t>
      </w:r>
      <w:r w:rsidR="001F549F">
        <w:rPr>
          <w:bCs/>
          <w:sz w:val="20"/>
          <w:szCs w:val="20"/>
        </w:rPr>
        <w:t>.</w:t>
      </w:r>
    </w:p>
    <w:p w14:paraId="12B4B9A4" w14:textId="742FD7B2" w:rsidR="00CF4A38" w:rsidRPr="00BF448D" w:rsidRDefault="00A01DE7" w:rsidP="00C13B67">
      <w:pPr>
        <w:pStyle w:val="Defaul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Refer CAO 82.1. </w:t>
      </w:r>
      <w:r w:rsidR="0066127A">
        <w:rPr>
          <w:bCs/>
          <w:sz w:val="20"/>
          <w:szCs w:val="20"/>
        </w:rPr>
        <w:t>Y</w:t>
      </w:r>
      <w:r w:rsidR="008F2B8C">
        <w:rPr>
          <w:bCs/>
          <w:sz w:val="20"/>
          <w:szCs w:val="20"/>
        </w:rPr>
        <w:t xml:space="preserve">our multi engine logbook </w:t>
      </w:r>
      <w:r w:rsidR="00CF4A38">
        <w:rPr>
          <w:bCs/>
          <w:sz w:val="20"/>
          <w:szCs w:val="20"/>
        </w:rPr>
        <w:t xml:space="preserve">experience is as follows: </w:t>
      </w:r>
      <w:r w:rsidR="008F2B8C">
        <w:rPr>
          <w:bCs/>
          <w:sz w:val="20"/>
          <w:szCs w:val="20"/>
        </w:rPr>
        <w:t xml:space="preserve">PIC </w:t>
      </w:r>
      <w:r w:rsidR="003867E9">
        <w:rPr>
          <w:bCs/>
          <w:sz w:val="20"/>
          <w:szCs w:val="20"/>
        </w:rPr>
        <w:t>2</w:t>
      </w:r>
      <w:r w:rsidR="007D77B3">
        <w:rPr>
          <w:bCs/>
          <w:sz w:val="20"/>
          <w:szCs w:val="20"/>
        </w:rPr>
        <w:t>.8</w:t>
      </w:r>
      <w:r w:rsidR="008F2B8C">
        <w:rPr>
          <w:bCs/>
          <w:sz w:val="20"/>
          <w:szCs w:val="20"/>
        </w:rPr>
        <w:t>hr</w:t>
      </w:r>
      <w:r w:rsidR="003867E9">
        <w:rPr>
          <w:bCs/>
          <w:sz w:val="20"/>
          <w:szCs w:val="20"/>
        </w:rPr>
        <w:t>s</w:t>
      </w:r>
      <w:r w:rsidR="008F2B8C">
        <w:rPr>
          <w:bCs/>
          <w:sz w:val="20"/>
          <w:szCs w:val="20"/>
        </w:rPr>
        <w:t xml:space="preserve">, Dual </w:t>
      </w:r>
      <w:r w:rsidR="001F549F">
        <w:rPr>
          <w:bCs/>
          <w:sz w:val="20"/>
          <w:szCs w:val="20"/>
        </w:rPr>
        <w:t>2</w:t>
      </w:r>
      <w:r w:rsidR="003867E9">
        <w:rPr>
          <w:bCs/>
          <w:sz w:val="20"/>
          <w:szCs w:val="20"/>
        </w:rPr>
        <w:t>5.5hrs.</w:t>
      </w:r>
      <w:r w:rsidR="0066127A">
        <w:rPr>
          <w:bCs/>
          <w:sz w:val="20"/>
          <w:szCs w:val="20"/>
        </w:rPr>
        <w:t xml:space="preserve"> Your company </w:t>
      </w:r>
      <w:r>
        <w:rPr>
          <w:bCs/>
          <w:sz w:val="20"/>
          <w:szCs w:val="20"/>
        </w:rPr>
        <w:t>will</w:t>
      </w:r>
      <w:r w:rsidR="0066127A">
        <w:rPr>
          <w:bCs/>
          <w:sz w:val="20"/>
          <w:szCs w:val="20"/>
        </w:rPr>
        <w:t xml:space="preserve"> sh</w:t>
      </w:r>
      <w:r w:rsidR="008F57A6">
        <w:rPr>
          <w:bCs/>
          <w:sz w:val="20"/>
          <w:szCs w:val="20"/>
        </w:rPr>
        <w:t>ortly train you onto the Baron.</w:t>
      </w:r>
      <w:r w:rsidR="0066127A">
        <w:rPr>
          <w:bCs/>
          <w:sz w:val="20"/>
          <w:szCs w:val="20"/>
        </w:rPr>
        <w:t xml:space="preserve"> What experience do you require prior to </w:t>
      </w:r>
      <w:r>
        <w:rPr>
          <w:bCs/>
          <w:sz w:val="20"/>
          <w:szCs w:val="20"/>
        </w:rPr>
        <w:t>commencing VFR charter ops?</w:t>
      </w:r>
    </w:p>
    <w:p w14:paraId="539C8ED7" w14:textId="443B1D7F" w:rsidR="00BF448D" w:rsidRPr="00B1349C" w:rsidRDefault="00BF448D" w:rsidP="00C13B67">
      <w:pPr>
        <w:pStyle w:val="Defaul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Cs/>
          <w:sz w:val="20"/>
          <w:szCs w:val="20"/>
        </w:rPr>
        <w:t>You</w:t>
      </w:r>
      <w:r w:rsidR="00077946">
        <w:rPr>
          <w:bCs/>
          <w:sz w:val="20"/>
          <w:szCs w:val="20"/>
        </w:rPr>
        <w:t xml:space="preserve">r company has a Cessna 441 on line which you’ll soon be training onto. </w:t>
      </w:r>
      <w:r w:rsidR="00D672A4">
        <w:rPr>
          <w:bCs/>
          <w:sz w:val="20"/>
          <w:szCs w:val="20"/>
        </w:rPr>
        <w:t>Does the MEA Class rating cover this aircraft? What other endorsements may be required?</w:t>
      </w:r>
    </w:p>
    <w:p w14:paraId="78C402B8" w14:textId="6320C4CB" w:rsidR="00B1349C" w:rsidRPr="00AF70A7" w:rsidRDefault="00824977" w:rsidP="00C13B67">
      <w:pPr>
        <w:pStyle w:val="Defaul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You’ve previously gained a </w:t>
      </w:r>
      <w:r w:rsidR="00CD79EF">
        <w:rPr>
          <w:bCs/>
          <w:sz w:val="20"/>
          <w:szCs w:val="20"/>
        </w:rPr>
        <w:t xml:space="preserve">night VFR rating. After completing the flight test for the MEA Class Rating, can you combine these privileges to fly </w:t>
      </w:r>
      <w:r w:rsidR="00AF70A7">
        <w:rPr>
          <w:bCs/>
          <w:sz w:val="20"/>
          <w:szCs w:val="20"/>
        </w:rPr>
        <w:t>night VFR MEA?</w:t>
      </w:r>
    </w:p>
    <w:p w14:paraId="25DAF5DF" w14:textId="00E956D4" w:rsidR="00FF3FD9" w:rsidRPr="00CF4A38" w:rsidRDefault="00973FE2" w:rsidP="00C13B67">
      <w:pPr>
        <w:pStyle w:val="Defaul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Cs/>
          <w:sz w:val="20"/>
          <w:szCs w:val="20"/>
        </w:rPr>
        <w:t>Can you fly night VFR charter in a MEA if you hold a night VFR Rating?</w:t>
      </w:r>
    </w:p>
    <w:p w14:paraId="0B12DF79" w14:textId="77777777" w:rsidR="00854E35" w:rsidRPr="00610E40" w:rsidRDefault="00854E35" w:rsidP="00854E35">
      <w:pPr>
        <w:pStyle w:val="Default"/>
        <w:ind w:left="644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E13EDA3" w14:textId="12194FBF" w:rsidR="00B61BE5" w:rsidRDefault="006051C8" w:rsidP="00BE745F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2.1(b) </w:t>
      </w:r>
      <w:r w:rsidR="00B91ABD">
        <w:rPr>
          <w:rFonts w:cstheme="minorHAnsi"/>
          <w:b/>
          <w:color w:val="000000" w:themeColor="text1"/>
          <w:sz w:val="20"/>
          <w:szCs w:val="20"/>
          <w:u w:val="single"/>
        </w:rPr>
        <w:t>Flight Review Requirements</w:t>
      </w:r>
    </w:p>
    <w:p w14:paraId="270CE23C" w14:textId="053A5C5E" w:rsidR="004B433E" w:rsidRPr="0051336F" w:rsidRDefault="003C48DE" w:rsidP="00C13B67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You passed the flight test for the MEA Class Rating on</w:t>
      </w:r>
      <w:r w:rsidR="004B433E">
        <w:rPr>
          <w:bCs/>
          <w:sz w:val="20"/>
          <w:szCs w:val="20"/>
        </w:rPr>
        <w:t xml:space="preserve"> 12/12/2018</w:t>
      </w:r>
      <w:r w:rsidR="0051336F">
        <w:rPr>
          <w:bCs/>
          <w:sz w:val="20"/>
          <w:szCs w:val="20"/>
        </w:rPr>
        <w:t xml:space="preserve">.  When does your MEA FR </w:t>
      </w:r>
      <w:r>
        <w:rPr>
          <w:bCs/>
          <w:sz w:val="20"/>
          <w:szCs w:val="20"/>
        </w:rPr>
        <w:t>expire?</w:t>
      </w:r>
    </w:p>
    <w:p w14:paraId="11E03F35" w14:textId="43D90C92" w:rsidR="00B90AB2" w:rsidRPr="009E13EF" w:rsidRDefault="00B90AB2" w:rsidP="00C13B67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Does conductin</w:t>
      </w:r>
      <w:r w:rsidR="00B1349C">
        <w:rPr>
          <w:bCs/>
          <w:sz w:val="20"/>
          <w:szCs w:val="20"/>
        </w:rPr>
        <w:t>g a MEA flight review also meet the requirements of a SEA flight review?</w:t>
      </w:r>
    </w:p>
    <w:p w14:paraId="77DB7E28" w14:textId="77777777" w:rsidR="00BE745F" w:rsidRDefault="00BE745F" w:rsidP="00BE745F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A83B706" w14:textId="2EC042B6" w:rsidR="006051C8" w:rsidRPr="006051C8" w:rsidRDefault="006051C8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2.1(c) </w:t>
      </w:r>
      <w:r w:rsidR="00E37D74">
        <w:rPr>
          <w:rFonts w:cstheme="minorHAnsi"/>
          <w:b/>
          <w:color w:val="000000"/>
          <w:sz w:val="20"/>
          <w:szCs w:val="20"/>
          <w:u w:val="single"/>
        </w:rPr>
        <w:t>Navigation and o</w:t>
      </w:r>
      <w:r w:rsidR="00B91ABD">
        <w:rPr>
          <w:rFonts w:cstheme="minorHAnsi"/>
          <w:b/>
          <w:color w:val="000000"/>
          <w:sz w:val="20"/>
          <w:szCs w:val="20"/>
          <w:u w:val="single"/>
        </w:rPr>
        <w:t>peratin</w:t>
      </w:r>
      <w:r w:rsidR="00E37D74">
        <w:rPr>
          <w:rFonts w:cstheme="minorHAnsi"/>
          <w:b/>
          <w:color w:val="000000"/>
          <w:sz w:val="20"/>
          <w:szCs w:val="20"/>
          <w:u w:val="single"/>
        </w:rPr>
        <w:t>g s</w:t>
      </w:r>
      <w:r w:rsidR="00B91ABD">
        <w:rPr>
          <w:rFonts w:cstheme="minorHAnsi"/>
          <w:b/>
          <w:color w:val="000000"/>
          <w:sz w:val="20"/>
          <w:szCs w:val="20"/>
          <w:u w:val="single"/>
        </w:rPr>
        <w:t>ystems</w:t>
      </w:r>
    </w:p>
    <w:p w14:paraId="70C1F38B" w14:textId="32BD8120" w:rsidR="005A56CA" w:rsidRPr="00C13B67" w:rsidRDefault="005A56CA" w:rsidP="00C13B67">
      <w:pPr>
        <w:pStyle w:val="Defaul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Cs/>
          <w:sz w:val="20"/>
          <w:szCs w:val="20"/>
        </w:rPr>
        <w:t>List the on-board navigation equipment for your aircraft.  For GNSS, also state</w:t>
      </w:r>
      <w:r w:rsidR="00EF6EAF">
        <w:rPr>
          <w:bCs/>
          <w:sz w:val="20"/>
          <w:szCs w:val="20"/>
        </w:rPr>
        <w:t xml:space="preserve"> the</w:t>
      </w:r>
      <w:r>
        <w:rPr>
          <w:bCs/>
          <w:sz w:val="20"/>
          <w:szCs w:val="20"/>
        </w:rPr>
        <w:t xml:space="preserve"> TSO standard.</w:t>
      </w:r>
    </w:p>
    <w:p w14:paraId="685B7CDF" w14:textId="70996FC6" w:rsidR="00D542B5" w:rsidRPr="00D542B5" w:rsidRDefault="00D542B5" w:rsidP="00D542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Complete</w:t>
      </w:r>
      <w:r w:rsidRPr="00D542B5">
        <w:rPr>
          <w:rFonts w:ascii="Calibri" w:hAnsi="Calibri" w:cs="Calibri"/>
          <w:sz w:val="20"/>
          <w:szCs w:val="20"/>
          <w:lang w:val="en-US"/>
        </w:rPr>
        <w:t xml:space="preserve"> the following </w:t>
      </w:r>
      <w:r>
        <w:rPr>
          <w:rFonts w:ascii="Calibri" w:hAnsi="Calibri" w:cs="Calibri"/>
          <w:sz w:val="20"/>
          <w:szCs w:val="20"/>
          <w:lang w:val="en-US"/>
        </w:rPr>
        <w:t xml:space="preserve">‘Flight Instrument’ </w:t>
      </w:r>
      <w:r w:rsidRPr="00D542B5">
        <w:rPr>
          <w:rFonts w:ascii="Calibri" w:hAnsi="Calibri" w:cs="Calibri"/>
          <w:sz w:val="20"/>
          <w:szCs w:val="20"/>
          <w:lang w:val="en-US"/>
        </w:rPr>
        <w:t>questions:</w:t>
      </w:r>
    </w:p>
    <w:p w14:paraId="344CF8C3" w14:textId="77777777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Is there a pitot heat system fitted?</w:t>
      </w:r>
    </w:p>
    <w:p w14:paraId="1F7A96BC" w14:textId="72BEF63F" w:rsidR="00D542B5" w:rsidRPr="00D542B5" w:rsidRDefault="00D542B5" w:rsidP="009234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Is there an alternate static source fitted? - if so: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42B5">
        <w:rPr>
          <w:rFonts w:ascii="Calibri" w:hAnsi="Calibri" w:cs="Calibri"/>
          <w:sz w:val="20"/>
          <w:szCs w:val="20"/>
          <w:lang w:val="en-US"/>
        </w:rPr>
        <w:t>where is this located?</w:t>
      </w:r>
    </w:p>
    <w:p w14:paraId="305415FA" w14:textId="77777777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if used, what effect does it have on the pressure instruments?</w:t>
      </w:r>
    </w:p>
    <w:p w14:paraId="24DBE23A" w14:textId="77777777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Which flight instruments are operated electrically?</w:t>
      </w:r>
    </w:p>
    <w:p w14:paraId="22828CB6" w14:textId="77777777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Which flight instruments are gyroscopically operated?</w:t>
      </w:r>
    </w:p>
    <w:p w14:paraId="055CDA18" w14:textId="44A545C0" w:rsid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Which instruments are operated by vacuum?</w:t>
      </w:r>
    </w:p>
    <w:p w14:paraId="1371A222" w14:textId="77777777" w:rsidR="00DD2DF8" w:rsidRPr="00D542B5" w:rsidRDefault="00DD2DF8" w:rsidP="00DD2DF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0"/>
          <w:szCs w:val="20"/>
          <w:lang w:val="en-US"/>
        </w:rPr>
      </w:pPr>
    </w:p>
    <w:p w14:paraId="127D1DC7" w14:textId="5C65116E" w:rsidR="00D542B5" w:rsidRPr="00D542B5" w:rsidRDefault="00D542B5" w:rsidP="00D542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Complete</w:t>
      </w:r>
      <w:r w:rsidRPr="00D542B5">
        <w:rPr>
          <w:rFonts w:ascii="Calibri" w:hAnsi="Calibri" w:cs="Calibri"/>
          <w:sz w:val="20"/>
          <w:szCs w:val="20"/>
          <w:lang w:val="en-US"/>
        </w:rPr>
        <w:t xml:space="preserve"> the following </w:t>
      </w:r>
      <w:r>
        <w:rPr>
          <w:rFonts w:ascii="Calibri" w:hAnsi="Calibri" w:cs="Calibri"/>
          <w:sz w:val="20"/>
          <w:szCs w:val="20"/>
          <w:lang w:val="en-US"/>
        </w:rPr>
        <w:t>‘</w:t>
      </w:r>
      <w:r>
        <w:rPr>
          <w:rFonts w:ascii="Calibri" w:hAnsi="Calibri" w:cs="Calibri"/>
          <w:sz w:val="20"/>
          <w:szCs w:val="20"/>
          <w:lang w:val="en-US"/>
        </w:rPr>
        <w:t>Ancillary Systems</w:t>
      </w:r>
      <w:r>
        <w:rPr>
          <w:rFonts w:ascii="Calibri" w:hAnsi="Calibri" w:cs="Calibri"/>
          <w:sz w:val="20"/>
          <w:szCs w:val="20"/>
          <w:lang w:val="en-US"/>
        </w:rPr>
        <w:t xml:space="preserve">’ </w:t>
      </w:r>
      <w:r w:rsidRPr="00D542B5">
        <w:rPr>
          <w:rFonts w:ascii="Calibri" w:hAnsi="Calibri" w:cs="Calibri"/>
          <w:sz w:val="20"/>
          <w:szCs w:val="20"/>
          <w:lang w:val="en-US"/>
        </w:rPr>
        <w:t>questions:</w:t>
      </w:r>
    </w:p>
    <w:p w14:paraId="041A4D90" w14:textId="0416CD22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What systems are hydraulically operated?</w:t>
      </w:r>
    </w:p>
    <w:p w14:paraId="001E32B5" w14:textId="22D8F03D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What procedures are followed when a hydraulic system failure is suspected?</w:t>
      </w:r>
    </w:p>
    <w:p w14:paraId="6BD577CF" w14:textId="5235FEC8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What are the sources of electrical power?</w:t>
      </w:r>
    </w:p>
    <w:p w14:paraId="77623768" w14:textId="2848029E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What is the DC system voltage?</w:t>
      </w:r>
    </w:p>
    <w:p w14:paraId="7A5F65CF" w14:textId="57D47346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Can an external power source be used?</w:t>
      </w:r>
      <w:r>
        <w:rPr>
          <w:rFonts w:ascii="Calibri" w:hAnsi="Calibri" w:cs="Calibri"/>
          <w:sz w:val="20"/>
          <w:szCs w:val="20"/>
          <w:lang w:val="en-US"/>
        </w:rPr>
        <w:t xml:space="preserve"> I</w:t>
      </w:r>
      <w:r w:rsidRPr="00D542B5">
        <w:rPr>
          <w:rFonts w:ascii="Calibri" w:hAnsi="Calibri" w:cs="Calibri"/>
          <w:sz w:val="20"/>
          <w:szCs w:val="20"/>
          <w:lang w:val="en-US"/>
        </w:rPr>
        <w:t>f so, what is the procedure?</w:t>
      </w:r>
    </w:p>
    <w:p w14:paraId="38D1A70B" w14:textId="3BF50618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Where are the battery and external power receptacle located?</w:t>
      </w:r>
    </w:p>
    <w:p w14:paraId="5E0219C0" w14:textId="6A1613E7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How long can the battery supply emergency power?</w:t>
      </w:r>
    </w:p>
    <w:p w14:paraId="2C1BDDD4" w14:textId="71FFF205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 xml:space="preserve">Following an alternator/generator failure in flight, which </w:t>
      </w:r>
      <w:r w:rsidRPr="00D542B5">
        <w:rPr>
          <w:rFonts w:ascii="Calibri" w:hAnsi="Calibri" w:cs="Calibri"/>
          <w:sz w:val="20"/>
          <w:szCs w:val="20"/>
          <w:lang w:val="en-US"/>
        </w:rPr>
        <w:t>non-essential</w:t>
      </w:r>
      <w:r w:rsidRPr="00D542B5">
        <w:rPr>
          <w:rFonts w:ascii="Calibri" w:hAnsi="Calibri" w:cs="Calibri"/>
          <w:sz w:val="20"/>
          <w:szCs w:val="20"/>
          <w:lang w:val="en-US"/>
        </w:rPr>
        <w:t xml:space="preserve"> electrical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42B5">
        <w:rPr>
          <w:rFonts w:ascii="Calibri" w:hAnsi="Calibri" w:cs="Calibri"/>
          <w:sz w:val="20"/>
          <w:szCs w:val="20"/>
          <w:lang w:val="en-US"/>
        </w:rPr>
        <w:t>services should be switched off</w:t>
      </w:r>
    </w:p>
    <w:p w14:paraId="2DD59147" w14:textId="6381E8B6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Which, if any, ancillary system(s) will be lost if the left engine was shut down and the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42B5">
        <w:rPr>
          <w:rFonts w:ascii="Calibri" w:hAnsi="Calibri" w:cs="Calibri"/>
          <w:sz w:val="20"/>
          <w:szCs w:val="20"/>
          <w:lang w:val="en-US"/>
        </w:rPr>
        <w:t>propeller feathered?</w:t>
      </w:r>
    </w:p>
    <w:p w14:paraId="4789F3ED" w14:textId="45B5B64D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Which, if any, ancillary system(s) will be lost if the right engine was shut down and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42B5">
        <w:rPr>
          <w:rFonts w:ascii="Calibri" w:hAnsi="Calibri" w:cs="Calibri"/>
          <w:sz w:val="20"/>
          <w:szCs w:val="20"/>
          <w:lang w:val="en-US"/>
        </w:rPr>
        <w:t>the propeller feathered?</w:t>
      </w:r>
    </w:p>
    <w:p w14:paraId="125FB892" w14:textId="27FF049C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If a stall warning device is fitted, is it electrical or mechanical?</w:t>
      </w:r>
    </w:p>
    <w:p w14:paraId="7D387AF9" w14:textId="4314CCA3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How is the cockpit ventilated?</w:t>
      </w:r>
    </w:p>
    <w:p w14:paraId="7CD1097C" w14:textId="4939BEEA" w:rsidR="00D542B5" w:rsidRPr="00D542B5" w:rsidRDefault="00D542B5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542B5">
        <w:rPr>
          <w:rFonts w:ascii="Calibri" w:hAnsi="Calibri" w:cs="Calibri"/>
          <w:sz w:val="20"/>
          <w:szCs w:val="20"/>
          <w:lang w:val="en-US"/>
        </w:rPr>
        <w:t>How is the cockpit heated?</w:t>
      </w:r>
    </w:p>
    <w:p w14:paraId="467902C3" w14:textId="2AFF6E60" w:rsidR="00D542B5" w:rsidRPr="00D542B5" w:rsidRDefault="00EF6EAF" w:rsidP="00D5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State</w:t>
      </w:r>
      <w:r w:rsidR="00D542B5" w:rsidRPr="00D542B5">
        <w:rPr>
          <w:rFonts w:ascii="Calibri" w:hAnsi="Calibri" w:cs="Calibri"/>
          <w:sz w:val="20"/>
          <w:szCs w:val="20"/>
          <w:lang w:val="en-US"/>
        </w:rPr>
        <w:t xml:space="preserve"> the location of the following safety equipment:</w:t>
      </w:r>
    </w:p>
    <w:p w14:paraId="2B6BCD0E" w14:textId="4F69A304" w:rsidR="00D542B5" w:rsidRPr="00D542B5" w:rsidRDefault="00D542B5" w:rsidP="00D542B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fire extinguisher</w:t>
      </w:r>
    </w:p>
    <w:p w14:paraId="61A6603C" w14:textId="7597124A" w:rsidR="00D542B5" w:rsidRPr="00D542B5" w:rsidRDefault="00D542B5" w:rsidP="00D542B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ELT</w:t>
      </w:r>
    </w:p>
    <w:p w14:paraId="46C6C8F2" w14:textId="3B30FC9A" w:rsidR="00D542B5" w:rsidRPr="00D542B5" w:rsidRDefault="00D542B5" w:rsidP="00D542B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torches</w:t>
      </w:r>
    </w:p>
    <w:p w14:paraId="5317BC03" w14:textId="1D2FD0C8" w:rsidR="00D542B5" w:rsidRPr="00D542B5" w:rsidRDefault="00D542B5" w:rsidP="00D542B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survival equipment</w:t>
      </w:r>
    </w:p>
    <w:p w14:paraId="50949F99" w14:textId="2F76934D" w:rsidR="00D542B5" w:rsidRPr="00D542B5" w:rsidRDefault="00D542B5" w:rsidP="00D542B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first aid kit</w:t>
      </w:r>
    </w:p>
    <w:p w14:paraId="3D88BFF0" w14:textId="77777777" w:rsidR="00C13B67" w:rsidRPr="005A56CA" w:rsidRDefault="00C13B67" w:rsidP="00D542B5">
      <w:pPr>
        <w:pStyle w:val="Default"/>
        <w:ind w:left="284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BB58E75" w14:textId="2563DFBE" w:rsidR="000C7972" w:rsidRPr="00E56A3B" w:rsidRDefault="006051C8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2.1(d) </w:t>
      </w:r>
      <w:r w:rsidR="00E37D74">
        <w:rPr>
          <w:rFonts w:cstheme="minorHAnsi"/>
          <w:b/>
          <w:sz w:val="20"/>
          <w:szCs w:val="20"/>
          <w:u w:val="single"/>
        </w:rPr>
        <w:t>Normal, abnormal and emergency flight procedures</w:t>
      </w:r>
    </w:p>
    <w:p w14:paraId="7C60A256" w14:textId="4E8F3DAF" w:rsidR="00B61BE5" w:rsidRDefault="00D967DD" w:rsidP="00C13B67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You suffer an engine failure en</w:t>
      </w:r>
      <w:r w:rsidR="00DF15FA">
        <w:rPr>
          <w:bCs/>
          <w:sz w:val="20"/>
          <w:szCs w:val="20"/>
        </w:rPr>
        <w:t>route</w:t>
      </w:r>
      <w:r w:rsidR="00E54DEA">
        <w:rPr>
          <w:bCs/>
          <w:sz w:val="20"/>
          <w:szCs w:val="20"/>
        </w:rPr>
        <w:t xml:space="preserve"> fr</w:t>
      </w:r>
      <w:r w:rsidR="00875F98">
        <w:rPr>
          <w:bCs/>
          <w:sz w:val="20"/>
          <w:szCs w:val="20"/>
        </w:rPr>
        <w:t>om YMDA</w:t>
      </w:r>
      <w:r w:rsidR="00E54DEA">
        <w:rPr>
          <w:bCs/>
          <w:sz w:val="20"/>
          <w:szCs w:val="20"/>
        </w:rPr>
        <w:t xml:space="preserve"> to YCAB</w:t>
      </w:r>
      <w:r w:rsidR="00C0402E">
        <w:rPr>
          <w:bCs/>
          <w:sz w:val="20"/>
          <w:szCs w:val="20"/>
        </w:rPr>
        <w:t xml:space="preserve"> with 33nm to run.</w:t>
      </w:r>
      <w:r w:rsidR="005E3352">
        <w:rPr>
          <w:bCs/>
          <w:sz w:val="20"/>
          <w:szCs w:val="20"/>
        </w:rPr>
        <w:t xml:space="preserve">  Referencing CAO 20.6, determine where you will land and </w:t>
      </w:r>
      <w:r w:rsidR="00A702BE">
        <w:rPr>
          <w:bCs/>
          <w:sz w:val="20"/>
          <w:szCs w:val="20"/>
        </w:rPr>
        <w:t xml:space="preserve">justify your choice based on each of the </w:t>
      </w:r>
      <w:r>
        <w:rPr>
          <w:bCs/>
          <w:sz w:val="20"/>
          <w:szCs w:val="20"/>
        </w:rPr>
        <w:t xml:space="preserve">CAO </w:t>
      </w:r>
      <w:r w:rsidR="00A702BE">
        <w:rPr>
          <w:bCs/>
          <w:sz w:val="20"/>
          <w:szCs w:val="20"/>
        </w:rPr>
        <w:t xml:space="preserve">criteria </w:t>
      </w:r>
      <w:r w:rsidR="00EE3384">
        <w:rPr>
          <w:bCs/>
          <w:sz w:val="20"/>
          <w:szCs w:val="20"/>
        </w:rPr>
        <w:t>(a) through (</w:t>
      </w:r>
      <w:proofErr w:type="spellStart"/>
      <w:r w:rsidR="00EE3384">
        <w:rPr>
          <w:bCs/>
          <w:sz w:val="20"/>
          <w:szCs w:val="20"/>
        </w:rPr>
        <w:t>i</w:t>
      </w:r>
      <w:proofErr w:type="spellEnd"/>
      <w:r w:rsidR="00EE3384">
        <w:rPr>
          <w:bCs/>
          <w:sz w:val="20"/>
          <w:szCs w:val="20"/>
        </w:rPr>
        <w:t>)</w:t>
      </w:r>
      <w:r w:rsidR="00C0402E">
        <w:rPr>
          <w:bCs/>
          <w:sz w:val="20"/>
          <w:szCs w:val="20"/>
        </w:rPr>
        <w:t>.</w:t>
      </w:r>
    </w:p>
    <w:p w14:paraId="434DB473" w14:textId="671130AD" w:rsidR="00D967DD" w:rsidRDefault="00D967DD" w:rsidP="00D9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Detail the emergency procedures for the fol</w:t>
      </w:r>
      <w:r>
        <w:rPr>
          <w:rFonts w:ascii="Calibri" w:hAnsi="Calibri" w:cs="Calibri"/>
          <w:sz w:val="20"/>
          <w:szCs w:val="20"/>
          <w:lang w:val="en-US"/>
        </w:rPr>
        <w:t>lowing situations</w:t>
      </w:r>
      <w:r w:rsidRPr="00D967DD">
        <w:rPr>
          <w:rFonts w:ascii="Calibri" w:hAnsi="Calibri" w:cs="Calibri"/>
          <w:sz w:val="20"/>
          <w:szCs w:val="20"/>
          <w:lang w:val="en-US"/>
        </w:rPr>
        <w:t>:</w:t>
      </w:r>
    </w:p>
    <w:p w14:paraId="54FB73FD" w14:textId="316769FB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engine fire on the ground</w:t>
      </w:r>
    </w:p>
    <w:p w14:paraId="4D9D9371" w14:textId="437D0CCC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engine fai</w:t>
      </w:r>
      <w:r>
        <w:rPr>
          <w:rFonts w:ascii="Calibri" w:hAnsi="Calibri" w:cs="Calibri"/>
          <w:sz w:val="20"/>
          <w:szCs w:val="20"/>
          <w:lang w:val="en-US"/>
        </w:rPr>
        <w:t>lure after take-off</w:t>
      </w:r>
    </w:p>
    <w:p w14:paraId="312E2A6C" w14:textId="37EC7498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engine fire airborne</w:t>
      </w:r>
    </w:p>
    <w:p w14:paraId="531E38F1" w14:textId="735628C3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engine failure in the cruise</w:t>
      </w:r>
    </w:p>
    <w:p w14:paraId="497B48DF" w14:textId="40701016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electrical fire on the ground</w:t>
      </w:r>
    </w:p>
    <w:p w14:paraId="19A76C41" w14:textId="1B124A02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electrical fire in flight</w:t>
      </w:r>
    </w:p>
    <w:p w14:paraId="46F0B9E7" w14:textId="56BD0030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cabin fire in flight</w:t>
      </w:r>
    </w:p>
    <w:p w14:paraId="2445BBA6" w14:textId="14F3716C" w:rsidR="00D967DD" w:rsidRP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the optimum glide spe</w:t>
      </w:r>
      <w:r>
        <w:rPr>
          <w:rFonts w:ascii="Calibri" w:hAnsi="Calibri" w:cs="Calibri"/>
          <w:sz w:val="20"/>
          <w:szCs w:val="20"/>
          <w:lang w:val="en-US"/>
        </w:rPr>
        <w:t>ed for the aeroplane</w:t>
      </w:r>
    </w:p>
    <w:p w14:paraId="33632B69" w14:textId="58A1E7AD" w:rsidR="00D967DD" w:rsidRDefault="00D967DD" w:rsidP="00D967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967DD">
        <w:rPr>
          <w:rFonts w:ascii="Calibri" w:hAnsi="Calibri" w:cs="Calibri"/>
          <w:sz w:val="20"/>
          <w:szCs w:val="20"/>
          <w:lang w:val="en-US"/>
        </w:rPr>
        <w:t>propeller overspeed</w:t>
      </w:r>
    </w:p>
    <w:p w14:paraId="5641C491" w14:textId="77777777" w:rsidR="00DD2DF8" w:rsidRDefault="00DD2DF8" w:rsidP="00DD2DF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0"/>
          <w:szCs w:val="20"/>
          <w:lang w:val="en-US"/>
        </w:rPr>
      </w:pPr>
    </w:p>
    <w:p w14:paraId="2D482F6B" w14:textId="14567CFB" w:rsidR="00DD2DF8" w:rsidRPr="00DD2DF8" w:rsidRDefault="00DD2DF8" w:rsidP="00DD2D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  <w:lang w:val="en-US"/>
        </w:rPr>
      </w:pPr>
      <w:r w:rsidRPr="00DD2DF8">
        <w:rPr>
          <w:rFonts w:ascii="Calibri" w:hAnsi="Calibri" w:cs="Calibri"/>
          <w:bCs/>
          <w:sz w:val="20"/>
          <w:szCs w:val="20"/>
          <w:lang w:val="en-US"/>
        </w:rPr>
        <w:t>Complete the following ‘Normal flight procedures’ questions:</w:t>
      </w:r>
    </w:p>
    <w:p w14:paraId="23D4E3DB" w14:textId="309FDF6B" w:rsidR="00DD2DF8" w:rsidRPr="00DD2DF8" w:rsidRDefault="00DD2DF8" w:rsidP="00DD2D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Describe </w:t>
      </w:r>
      <w:r w:rsidRPr="00DD2DF8">
        <w:rPr>
          <w:rFonts w:ascii="Calibri" w:hAnsi="Calibri" w:cs="Calibri"/>
          <w:sz w:val="20"/>
          <w:szCs w:val="20"/>
          <w:lang w:val="en-US"/>
        </w:rPr>
        <w:t>the start sequence for cold and hot starts;</w:t>
      </w:r>
    </w:p>
    <w:p w14:paraId="2FE65101" w14:textId="77777777" w:rsidR="00DD2DF8" w:rsidRDefault="00DD2DF8" w:rsidP="00045F3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DD2DF8">
        <w:rPr>
          <w:rFonts w:ascii="Calibri" w:hAnsi="Calibri" w:cs="Calibri"/>
          <w:sz w:val="20"/>
          <w:szCs w:val="20"/>
          <w:lang w:val="en-US"/>
        </w:rPr>
        <w:t xml:space="preserve">Describe </w:t>
      </w:r>
      <w:r>
        <w:rPr>
          <w:rFonts w:ascii="Calibri" w:hAnsi="Calibri" w:cs="Calibri"/>
          <w:sz w:val="20"/>
          <w:szCs w:val="20"/>
          <w:lang w:val="en-US"/>
        </w:rPr>
        <w:t>the RPM used for checking:</w:t>
      </w:r>
    </w:p>
    <w:p w14:paraId="6B70E4A2" w14:textId="13DA11B7" w:rsidR="00DD2DF8" w:rsidRPr="00DD2DF8" w:rsidRDefault="00DD2DF8" w:rsidP="00DD2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the feathering system</w:t>
      </w:r>
    </w:p>
    <w:p w14:paraId="64FFFC68" w14:textId="5B5D23CB" w:rsidR="00DD2DF8" w:rsidRPr="00DD2DF8" w:rsidRDefault="00DD2DF8" w:rsidP="00DD2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minimum RPM for feathering</w:t>
      </w:r>
    </w:p>
    <w:p w14:paraId="4B830ECD" w14:textId="6F1D3055" w:rsidR="00DD2DF8" w:rsidRPr="00DD2DF8" w:rsidRDefault="00DD2DF8" w:rsidP="00DD2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the ignition system</w:t>
      </w:r>
    </w:p>
    <w:p w14:paraId="45BAF2EA" w14:textId="3C1FB758" w:rsidR="00DD2DF8" w:rsidRPr="00DD2DF8" w:rsidRDefault="00DD2DF8" w:rsidP="00DD2D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Describe </w:t>
      </w:r>
      <w:r w:rsidRPr="00DD2DF8">
        <w:rPr>
          <w:rFonts w:ascii="Calibri" w:hAnsi="Calibri" w:cs="Calibri"/>
          <w:sz w:val="20"/>
          <w:szCs w:val="20"/>
          <w:lang w:val="en-US"/>
        </w:rPr>
        <w:t>the maximum RPM drop and RPM differential between magnetos when checking the</w:t>
      </w:r>
      <w:r>
        <w:rPr>
          <w:rFonts w:ascii="Calibri" w:hAnsi="Calibri" w:cs="Calibri"/>
          <w:sz w:val="20"/>
          <w:szCs w:val="20"/>
          <w:lang w:val="en-US"/>
        </w:rPr>
        <w:t xml:space="preserve"> ignition switches</w:t>
      </w:r>
    </w:p>
    <w:p w14:paraId="3005DD04" w14:textId="394E8684" w:rsidR="00DD2DF8" w:rsidRPr="00DD2DF8" w:rsidRDefault="00DD2DF8" w:rsidP="00DD2D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Describe </w:t>
      </w:r>
      <w:r w:rsidRPr="00DD2DF8">
        <w:rPr>
          <w:rFonts w:ascii="Calibri" w:hAnsi="Calibri" w:cs="Calibri"/>
          <w:sz w:val="20"/>
          <w:szCs w:val="20"/>
          <w:lang w:val="en-US"/>
        </w:rPr>
        <w:t>th</w:t>
      </w:r>
      <w:r>
        <w:rPr>
          <w:rFonts w:ascii="Calibri" w:hAnsi="Calibri" w:cs="Calibri"/>
          <w:sz w:val="20"/>
          <w:szCs w:val="20"/>
          <w:lang w:val="en-US"/>
        </w:rPr>
        <w:t>e use of cowl flaps (if fitted)</w:t>
      </w:r>
    </w:p>
    <w:p w14:paraId="0DCB0383" w14:textId="2EE91914" w:rsidR="00DD2DF8" w:rsidRDefault="00DD2DF8" w:rsidP="00DD2D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Describe </w:t>
      </w:r>
      <w:r w:rsidRPr="00DD2DF8">
        <w:rPr>
          <w:rFonts w:ascii="Calibri" w:hAnsi="Calibri" w:cs="Calibri"/>
          <w:sz w:val="20"/>
          <w:szCs w:val="20"/>
          <w:lang w:val="en-US"/>
        </w:rPr>
        <w:t xml:space="preserve">the </w:t>
      </w:r>
      <w:r>
        <w:rPr>
          <w:rFonts w:ascii="Calibri" w:hAnsi="Calibri" w:cs="Calibri"/>
          <w:sz w:val="20"/>
          <w:szCs w:val="20"/>
          <w:lang w:val="en-US"/>
        </w:rPr>
        <w:t>take-off</w:t>
      </w:r>
      <w:r w:rsidRPr="00DD2DF8">
        <w:rPr>
          <w:rFonts w:ascii="Calibri" w:hAnsi="Calibri" w:cs="Calibri"/>
          <w:sz w:val="20"/>
          <w:szCs w:val="20"/>
          <w:lang w:val="en-US"/>
        </w:rPr>
        <w:t xml:space="preserve"> p</w:t>
      </w:r>
      <w:r>
        <w:rPr>
          <w:rFonts w:ascii="Calibri" w:hAnsi="Calibri" w:cs="Calibri"/>
          <w:sz w:val="20"/>
          <w:szCs w:val="20"/>
          <w:lang w:val="en-US"/>
        </w:rPr>
        <w:t>ower setting, IAS and fuel flow</w:t>
      </w:r>
    </w:p>
    <w:p w14:paraId="64AB8115" w14:textId="409F00A9" w:rsidR="00DD2DF8" w:rsidRPr="00DD2DF8" w:rsidRDefault="00DD2DF8" w:rsidP="00DD2D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Describe</w:t>
      </w:r>
      <w:r>
        <w:rPr>
          <w:rFonts w:ascii="Calibri" w:hAnsi="Calibri" w:cs="Calibri"/>
          <w:sz w:val="20"/>
          <w:szCs w:val="20"/>
          <w:lang w:val="en-US"/>
        </w:rPr>
        <w:t xml:space="preserve"> the cruise climb power setting, IAS and fuel flow</w:t>
      </w:r>
    </w:p>
    <w:p w14:paraId="576EF655" w14:textId="60E96769" w:rsidR="00DD2DF8" w:rsidRPr="00DD2DF8" w:rsidRDefault="00DD2DF8" w:rsidP="00DD2D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Extract </w:t>
      </w:r>
      <w:r w:rsidRPr="00DD2DF8">
        <w:rPr>
          <w:rFonts w:ascii="Calibri" w:hAnsi="Calibri" w:cs="Calibri"/>
          <w:sz w:val="20"/>
          <w:szCs w:val="20"/>
          <w:lang w:val="en-US"/>
        </w:rPr>
        <w:t xml:space="preserve">a typical 65% power setting, IAS and fuel </w:t>
      </w:r>
      <w:r>
        <w:rPr>
          <w:rFonts w:ascii="Calibri" w:hAnsi="Calibri" w:cs="Calibri"/>
          <w:sz w:val="20"/>
          <w:szCs w:val="20"/>
          <w:lang w:val="en-US"/>
        </w:rPr>
        <w:t>flow at 5000ft pressure height</w:t>
      </w:r>
    </w:p>
    <w:p w14:paraId="5FDBD5D1" w14:textId="77D31DB2" w:rsidR="00DD2DF8" w:rsidRPr="00DD2DF8" w:rsidRDefault="00EF6EAF" w:rsidP="00DD2D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U</w:t>
      </w:r>
      <w:r w:rsidR="00DD2DF8" w:rsidRPr="00DD2DF8">
        <w:rPr>
          <w:rFonts w:ascii="Calibri" w:hAnsi="Calibri" w:cs="Calibri"/>
          <w:sz w:val="20"/>
          <w:szCs w:val="20"/>
          <w:lang w:val="en-US"/>
        </w:rPr>
        <w:t xml:space="preserve">sing the aeroplane flight manual, calculate the </w:t>
      </w:r>
      <w:r>
        <w:rPr>
          <w:rFonts w:ascii="Calibri" w:hAnsi="Calibri" w:cs="Calibri"/>
          <w:sz w:val="20"/>
          <w:szCs w:val="20"/>
          <w:lang w:val="en-US"/>
        </w:rPr>
        <w:t xml:space="preserve">range and </w:t>
      </w:r>
      <w:r w:rsidR="00DD2DF8" w:rsidRPr="00DD2DF8">
        <w:rPr>
          <w:rFonts w:ascii="Calibri" w:hAnsi="Calibri" w:cs="Calibri"/>
          <w:sz w:val="20"/>
          <w:szCs w:val="20"/>
          <w:lang w:val="en-US"/>
        </w:rPr>
        <w:t>endurance for the aeroplane</w:t>
      </w:r>
      <w:r w:rsidR="00DD2DF8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DD2DF8" w:rsidRPr="00DD2DF8">
        <w:rPr>
          <w:rFonts w:ascii="Calibri" w:hAnsi="Calibri" w:cs="Calibri"/>
          <w:sz w:val="20"/>
          <w:szCs w:val="20"/>
          <w:lang w:val="en-US"/>
        </w:rPr>
        <w:t>at 5000ft AM</w:t>
      </w:r>
      <w:r>
        <w:rPr>
          <w:rFonts w:ascii="Calibri" w:hAnsi="Calibri" w:cs="Calibri"/>
          <w:sz w:val="20"/>
          <w:szCs w:val="20"/>
          <w:lang w:val="en-US"/>
        </w:rPr>
        <w:t>SL (ISA) with 65% power set</w:t>
      </w:r>
    </w:p>
    <w:p w14:paraId="1A0AD989" w14:textId="6ADF5E8B" w:rsidR="00DD2DF8" w:rsidRPr="00DD2DF8" w:rsidRDefault="00EF6EAF" w:rsidP="00DD2D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Describe </w:t>
      </w:r>
      <w:r w:rsidR="00DD2DF8" w:rsidRPr="00DD2DF8">
        <w:rPr>
          <w:rFonts w:ascii="Calibri" w:hAnsi="Calibri" w:cs="Calibri"/>
          <w:sz w:val="20"/>
          <w:szCs w:val="20"/>
          <w:lang w:val="en-US"/>
        </w:rPr>
        <w:t>how the mi</w:t>
      </w:r>
      <w:r>
        <w:rPr>
          <w:rFonts w:ascii="Calibri" w:hAnsi="Calibri" w:cs="Calibri"/>
          <w:sz w:val="20"/>
          <w:szCs w:val="20"/>
          <w:lang w:val="en-US"/>
        </w:rPr>
        <w:t>xtures are leaned in the cruise</w:t>
      </w:r>
    </w:p>
    <w:p w14:paraId="3B5D0E08" w14:textId="77777777" w:rsidR="006010B4" w:rsidRDefault="006010B4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9F7656E" w14:textId="742868A6" w:rsidR="00E869A1" w:rsidRPr="00131F7D" w:rsidRDefault="006051C8" w:rsidP="00131F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2.1(e) </w:t>
      </w:r>
      <w:r w:rsidR="0034467A">
        <w:rPr>
          <w:rFonts w:cstheme="minorHAnsi"/>
          <w:b/>
          <w:color w:val="000000"/>
          <w:sz w:val="20"/>
          <w:szCs w:val="20"/>
          <w:u w:val="single"/>
        </w:rPr>
        <w:t>Operating limitations</w:t>
      </w:r>
    </w:p>
    <w:p w14:paraId="57C25919" w14:textId="243A1259" w:rsidR="00110BCF" w:rsidRDefault="00110BCF" w:rsidP="00C13B67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 w:rsidRPr="00110BCF">
        <w:rPr>
          <w:sz w:val="20"/>
          <w:szCs w:val="20"/>
          <w:lang w:val="en-US"/>
        </w:rPr>
        <w:t>List the applicable airspeed</w:t>
      </w:r>
      <w:r w:rsidR="00EF6EAF">
        <w:rPr>
          <w:sz w:val="20"/>
          <w:szCs w:val="20"/>
          <w:lang w:val="en-US"/>
        </w:rPr>
        <w:t>s</w:t>
      </w:r>
      <w:r w:rsidRPr="00110BCF">
        <w:rPr>
          <w:sz w:val="20"/>
          <w:szCs w:val="20"/>
          <w:lang w:val="en-US"/>
        </w:rPr>
        <w:t xml:space="preserve"> for the aeroplane type: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85"/>
        <w:gridCol w:w="1423"/>
        <w:gridCol w:w="1462"/>
        <w:gridCol w:w="1424"/>
        <w:gridCol w:w="1484"/>
        <w:gridCol w:w="1424"/>
      </w:tblGrid>
      <w:tr w:rsidR="007E6EB0" w14:paraId="47C5419A" w14:textId="77777777" w:rsidTr="007E6EB0">
        <w:tc>
          <w:tcPr>
            <w:tcW w:w="1557" w:type="dxa"/>
          </w:tcPr>
          <w:p w14:paraId="623174DA" w14:textId="59D1CBF9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X/Wind</w:t>
            </w:r>
          </w:p>
        </w:tc>
        <w:tc>
          <w:tcPr>
            <w:tcW w:w="1557" w:type="dxa"/>
          </w:tcPr>
          <w:p w14:paraId="1E5CC80F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8739A66" w14:textId="5043CAD1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</w:t>
            </w:r>
            <w:proofErr w:type="spellEnd"/>
          </w:p>
        </w:tc>
        <w:tc>
          <w:tcPr>
            <w:tcW w:w="1558" w:type="dxa"/>
          </w:tcPr>
          <w:p w14:paraId="35F728AD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5E044B8" w14:textId="53322480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Vx</w:t>
            </w:r>
            <w:proofErr w:type="spellEnd"/>
          </w:p>
        </w:tc>
        <w:tc>
          <w:tcPr>
            <w:tcW w:w="1558" w:type="dxa"/>
          </w:tcPr>
          <w:p w14:paraId="67B938CF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E6EB0" w14:paraId="798A87E6" w14:textId="77777777" w:rsidTr="007E6EB0">
        <w:tc>
          <w:tcPr>
            <w:tcW w:w="1557" w:type="dxa"/>
          </w:tcPr>
          <w:p w14:paraId="75729A11" w14:textId="698BAB0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Vy</w:t>
            </w:r>
            <w:proofErr w:type="spellEnd"/>
          </w:p>
        </w:tc>
        <w:tc>
          <w:tcPr>
            <w:tcW w:w="1557" w:type="dxa"/>
          </w:tcPr>
          <w:p w14:paraId="488D784F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64D4B88" w14:textId="34C5C2C6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Vyse</w:t>
            </w:r>
            <w:proofErr w:type="spellEnd"/>
          </w:p>
        </w:tc>
        <w:tc>
          <w:tcPr>
            <w:tcW w:w="1558" w:type="dxa"/>
          </w:tcPr>
          <w:p w14:paraId="0E57A2A3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5306EF00" w14:textId="78837AB9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Vsse</w:t>
            </w:r>
            <w:proofErr w:type="spellEnd"/>
          </w:p>
        </w:tc>
        <w:tc>
          <w:tcPr>
            <w:tcW w:w="1558" w:type="dxa"/>
          </w:tcPr>
          <w:p w14:paraId="4C0BBE26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E6EB0" w14:paraId="3D62DB58" w14:textId="77777777" w:rsidTr="007E6EB0">
        <w:tc>
          <w:tcPr>
            <w:tcW w:w="1557" w:type="dxa"/>
          </w:tcPr>
          <w:p w14:paraId="528C896D" w14:textId="2FA6BF58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Vmca</w:t>
            </w:r>
            <w:proofErr w:type="spellEnd"/>
          </w:p>
        </w:tc>
        <w:tc>
          <w:tcPr>
            <w:tcW w:w="1557" w:type="dxa"/>
          </w:tcPr>
          <w:p w14:paraId="7480F2A3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11E94177" w14:textId="7251FF4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Vne</w:t>
            </w:r>
            <w:proofErr w:type="spellEnd"/>
          </w:p>
        </w:tc>
        <w:tc>
          <w:tcPr>
            <w:tcW w:w="1558" w:type="dxa"/>
          </w:tcPr>
          <w:p w14:paraId="3C813B96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44D7BCAA" w14:textId="56F0EFCF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Vno</w:t>
            </w:r>
            <w:proofErr w:type="spellEnd"/>
          </w:p>
        </w:tc>
        <w:tc>
          <w:tcPr>
            <w:tcW w:w="1558" w:type="dxa"/>
          </w:tcPr>
          <w:p w14:paraId="236D9110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E6EB0" w14:paraId="417016DE" w14:textId="77777777" w:rsidTr="007E6EB0">
        <w:tc>
          <w:tcPr>
            <w:tcW w:w="1557" w:type="dxa"/>
          </w:tcPr>
          <w:p w14:paraId="14859238" w14:textId="0A51CEF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Vfe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15°</w:t>
            </w:r>
          </w:p>
        </w:tc>
        <w:tc>
          <w:tcPr>
            <w:tcW w:w="1557" w:type="dxa"/>
          </w:tcPr>
          <w:p w14:paraId="63471A40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39C6F406" w14:textId="1B55FBA3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Vfe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25</w:t>
            </w:r>
            <w:r>
              <w:rPr>
                <w:sz w:val="20"/>
                <w:szCs w:val="20"/>
                <w:lang w:val="en-US"/>
              </w:rPr>
              <w:t>°</w:t>
            </w:r>
          </w:p>
        </w:tc>
        <w:tc>
          <w:tcPr>
            <w:tcW w:w="1558" w:type="dxa"/>
          </w:tcPr>
          <w:p w14:paraId="208C5DCD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43F75039" w14:textId="3796991E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Vfe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35</w:t>
            </w:r>
            <w:r>
              <w:rPr>
                <w:sz w:val="20"/>
                <w:szCs w:val="20"/>
                <w:lang w:val="en-US"/>
              </w:rPr>
              <w:t>°</w:t>
            </w:r>
          </w:p>
        </w:tc>
        <w:tc>
          <w:tcPr>
            <w:tcW w:w="1558" w:type="dxa"/>
          </w:tcPr>
          <w:p w14:paraId="01CD70E1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E6EB0" w14:paraId="0C1D70A9" w14:textId="77777777" w:rsidTr="007E6EB0">
        <w:tc>
          <w:tcPr>
            <w:tcW w:w="1557" w:type="dxa"/>
          </w:tcPr>
          <w:p w14:paraId="042A2629" w14:textId="0185ABE6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+ LF</w:t>
            </w:r>
          </w:p>
        </w:tc>
        <w:tc>
          <w:tcPr>
            <w:tcW w:w="1557" w:type="dxa"/>
          </w:tcPr>
          <w:p w14:paraId="60069F66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91E0835" w14:textId="501F0092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Neg LF</w:t>
            </w:r>
          </w:p>
        </w:tc>
        <w:tc>
          <w:tcPr>
            <w:tcW w:w="1558" w:type="dxa"/>
          </w:tcPr>
          <w:p w14:paraId="102DD8A3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49DC9099" w14:textId="20DB4D8E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Normal LDG</w:t>
            </w:r>
          </w:p>
        </w:tc>
        <w:tc>
          <w:tcPr>
            <w:tcW w:w="1558" w:type="dxa"/>
          </w:tcPr>
          <w:p w14:paraId="2DA41DF1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E6EB0" w14:paraId="046521A7" w14:textId="77777777" w:rsidTr="007E6EB0">
        <w:tc>
          <w:tcPr>
            <w:tcW w:w="1557" w:type="dxa"/>
          </w:tcPr>
          <w:p w14:paraId="6077A928" w14:textId="027E05D9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Vs0</w:t>
            </w:r>
          </w:p>
        </w:tc>
        <w:tc>
          <w:tcPr>
            <w:tcW w:w="1557" w:type="dxa"/>
          </w:tcPr>
          <w:p w14:paraId="69A15259" w14:textId="6440EC93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CE112F8" w14:textId="29743DFE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Vs1</w:t>
            </w:r>
          </w:p>
        </w:tc>
        <w:tc>
          <w:tcPr>
            <w:tcW w:w="1558" w:type="dxa"/>
          </w:tcPr>
          <w:p w14:paraId="11A1B0DA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030A5F4F" w14:textId="627D0006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Short LDG</w:t>
            </w:r>
          </w:p>
        </w:tc>
        <w:tc>
          <w:tcPr>
            <w:tcW w:w="1558" w:type="dxa"/>
          </w:tcPr>
          <w:p w14:paraId="3FF71172" w14:textId="77777777" w:rsidR="007E6EB0" w:rsidRDefault="007E6EB0" w:rsidP="00110BC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415B78C3" w14:textId="77777777" w:rsidR="00110BCF" w:rsidRDefault="00110BCF" w:rsidP="0011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718D69D4" w14:textId="530C8EA7" w:rsidR="00491B38" w:rsidRPr="007E6EB0" w:rsidRDefault="00110BCF" w:rsidP="00796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110BCF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6051C8"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2.1(f) </w:t>
      </w:r>
      <w:r w:rsidR="0034467A">
        <w:rPr>
          <w:rFonts w:cstheme="minorHAnsi"/>
          <w:b/>
          <w:color w:val="000000"/>
          <w:sz w:val="20"/>
          <w:szCs w:val="20"/>
          <w:u w:val="single"/>
        </w:rPr>
        <w:t xml:space="preserve">Weight </w:t>
      </w:r>
      <w:r w:rsidR="00E75AD5">
        <w:rPr>
          <w:rFonts w:cstheme="minorHAnsi"/>
          <w:b/>
          <w:color w:val="000000"/>
          <w:sz w:val="20"/>
          <w:szCs w:val="20"/>
          <w:u w:val="single"/>
        </w:rPr>
        <w:t>and balance limitations</w:t>
      </w:r>
    </w:p>
    <w:p w14:paraId="39B9F883" w14:textId="233258BB" w:rsidR="007E6EB0" w:rsidRDefault="007E6EB0" w:rsidP="00C13B67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Complete the following table:</w:t>
      </w:r>
    </w:p>
    <w:tbl>
      <w:tblPr>
        <w:tblStyle w:val="TableGrid"/>
        <w:tblW w:w="8711" w:type="dxa"/>
        <w:tblInd w:w="644" w:type="dxa"/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178"/>
      </w:tblGrid>
      <w:tr w:rsidR="007E6EB0" w14:paraId="6BFDE7A6" w14:textId="77777777" w:rsidTr="007E6EB0">
        <w:tc>
          <w:tcPr>
            <w:tcW w:w="2177" w:type="dxa"/>
          </w:tcPr>
          <w:p w14:paraId="4C49E635" w14:textId="154EAC2A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Ramp Weight</w:t>
            </w:r>
          </w:p>
        </w:tc>
        <w:tc>
          <w:tcPr>
            <w:tcW w:w="2178" w:type="dxa"/>
          </w:tcPr>
          <w:p w14:paraId="4A1154BF" w14:textId="77777777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</w:tcPr>
          <w:p w14:paraId="15ED06E5" w14:textId="7D779C5D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Take-off Weight</w:t>
            </w:r>
          </w:p>
        </w:tc>
        <w:tc>
          <w:tcPr>
            <w:tcW w:w="2178" w:type="dxa"/>
          </w:tcPr>
          <w:p w14:paraId="412E3B0F" w14:textId="77777777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E6EB0" w14:paraId="3E4F90F0" w14:textId="77777777" w:rsidTr="007E6EB0">
        <w:tc>
          <w:tcPr>
            <w:tcW w:w="2177" w:type="dxa"/>
          </w:tcPr>
          <w:p w14:paraId="06ACB2A3" w14:textId="499DA4CF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Landing Weight</w:t>
            </w:r>
          </w:p>
        </w:tc>
        <w:tc>
          <w:tcPr>
            <w:tcW w:w="2178" w:type="dxa"/>
          </w:tcPr>
          <w:p w14:paraId="2A4DCDD7" w14:textId="77777777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</w:tcPr>
          <w:p w14:paraId="05DE748B" w14:textId="57C2729C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POB</w:t>
            </w:r>
          </w:p>
        </w:tc>
        <w:tc>
          <w:tcPr>
            <w:tcW w:w="2178" w:type="dxa"/>
          </w:tcPr>
          <w:p w14:paraId="4229BE41" w14:textId="77777777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E6EB0" w14:paraId="05C10478" w14:textId="77777777" w:rsidTr="007E6EB0">
        <w:tc>
          <w:tcPr>
            <w:tcW w:w="2177" w:type="dxa"/>
          </w:tcPr>
          <w:p w14:paraId="0D782A05" w14:textId="3CB708AB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Zero Fuel Weight</w:t>
            </w:r>
          </w:p>
        </w:tc>
        <w:tc>
          <w:tcPr>
            <w:tcW w:w="2178" w:type="dxa"/>
          </w:tcPr>
          <w:p w14:paraId="55F0CBB2" w14:textId="77777777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</w:tcPr>
          <w:p w14:paraId="11C34941" w14:textId="53114A73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Baggage Weight</w:t>
            </w:r>
          </w:p>
        </w:tc>
        <w:tc>
          <w:tcPr>
            <w:tcW w:w="2178" w:type="dxa"/>
          </w:tcPr>
          <w:p w14:paraId="0BDDF113" w14:textId="77777777" w:rsidR="007E6EB0" w:rsidRDefault="007E6EB0" w:rsidP="00AE643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37067C3A" w14:textId="171E9FFE" w:rsidR="007E6EB0" w:rsidRDefault="007E6EB0" w:rsidP="007E6EB0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C1C9F28" w14:textId="65760796" w:rsidR="00C82575" w:rsidRPr="007E6EB0" w:rsidRDefault="001F549F" w:rsidP="00C13B67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 w:rsidRPr="007E6EB0">
        <w:rPr>
          <w:bCs/>
          <w:sz w:val="20"/>
          <w:szCs w:val="20"/>
        </w:rPr>
        <w:t>Confirm that weight and balance is acceptable for the following scenario</w:t>
      </w:r>
      <w:r w:rsidR="00C82575" w:rsidRPr="007E6EB0">
        <w:rPr>
          <w:bCs/>
          <w:sz w:val="20"/>
          <w:szCs w:val="20"/>
        </w:rPr>
        <w:t>s. Attach a Loading Sheet and Weight &amp; Balance Envelope for each question. If the weight or balance is outside of limits, propose a solution and attach the corrected W&amp;B instead of the scenario W&amp;B.</w:t>
      </w:r>
    </w:p>
    <w:p w14:paraId="1F083387" w14:textId="762E07A7" w:rsidR="00C82575" w:rsidRDefault="00C82575" w:rsidP="007E6EB0">
      <w:pPr>
        <w:pStyle w:val="Default"/>
        <w:ind w:left="644"/>
        <w:rPr>
          <w:bCs/>
          <w:sz w:val="20"/>
          <w:szCs w:val="20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952"/>
        <w:gridCol w:w="1953"/>
        <w:gridCol w:w="1953"/>
        <w:gridCol w:w="1953"/>
      </w:tblGrid>
      <w:tr w:rsidR="00C82575" w14:paraId="51A8A818" w14:textId="77777777" w:rsidTr="00AE643A">
        <w:tc>
          <w:tcPr>
            <w:tcW w:w="1952" w:type="dxa"/>
          </w:tcPr>
          <w:p w14:paraId="18AD8DA6" w14:textId="77777777" w:rsidR="00C82575" w:rsidRDefault="00C82575" w:rsidP="00AE643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Pilot – 90kg</w:t>
            </w:r>
          </w:p>
        </w:tc>
        <w:tc>
          <w:tcPr>
            <w:tcW w:w="1953" w:type="dxa"/>
          </w:tcPr>
          <w:p w14:paraId="551FD758" w14:textId="326753FB" w:rsidR="00C82575" w:rsidRDefault="00C82575" w:rsidP="00AE643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Passenger – </w:t>
            </w:r>
            <w:r>
              <w:rPr>
                <w:bCs/>
                <w:sz w:val="20"/>
                <w:szCs w:val="20"/>
              </w:rPr>
              <w:t>95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953" w:type="dxa"/>
          </w:tcPr>
          <w:p w14:paraId="41953418" w14:textId="67ECBEEB" w:rsidR="00C82575" w:rsidRDefault="00C82575" w:rsidP="00AE643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Passenger – </w:t>
            </w:r>
            <w:r>
              <w:rPr>
                <w:bCs/>
                <w:sz w:val="20"/>
                <w:szCs w:val="20"/>
              </w:rPr>
              <w:t>77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953" w:type="dxa"/>
          </w:tcPr>
          <w:p w14:paraId="13FC507E" w14:textId="77777777" w:rsidR="00C82575" w:rsidRDefault="00C82575" w:rsidP="00AE643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Passenger – 88kg</w:t>
            </w:r>
          </w:p>
        </w:tc>
      </w:tr>
      <w:tr w:rsidR="00C82575" w14:paraId="2085DFB4" w14:textId="77777777" w:rsidTr="00AE643A">
        <w:tc>
          <w:tcPr>
            <w:tcW w:w="1952" w:type="dxa"/>
          </w:tcPr>
          <w:p w14:paraId="4E459502" w14:textId="77777777" w:rsidR="00C82575" w:rsidRDefault="00C82575" w:rsidP="00AE643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Fuel – 280L</w:t>
            </w:r>
          </w:p>
        </w:tc>
        <w:tc>
          <w:tcPr>
            <w:tcW w:w="1953" w:type="dxa"/>
          </w:tcPr>
          <w:p w14:paraId="5E7243F8" w14:textId="77777777" w:rsidR="00C82575" w:rsidRDefault="00C82575" w:rsidP="00AE643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Baggage – 60kg</w:t>
            </w:r>
          </w:p>
        </w:tc>
        <w:tc>
          <w:tcPr>
            <w:tcW w:w="1953" w:type="dxa"/>
          </w:tcPr>
          <w:p w14:paraId="60A65D8E" w14:textId="7224A442" w:rsidR="00C82575" w:rsidRDefault="00C82575" w:rsidP="00AE643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695FEFF8" w14:textId="77777777" w:rsidR="00C82575" w:rsidRDefault="00C82575" w:rsidP="00AE643A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4AE3B15D" w14:textId="43E95477" w:rsidR="00C82575" w:rsidRDefault="00C82575" w:rsidP="00C82575">
      <w:pPr>
        <w:pStyle w:val="Default"/>
        <w:ind w:left="644"/>
        <w:rPr>
          <w:bCs/>
          <w:sz w:val="20"/>
          <w:szCs w:val="20"/>
        </w:rPr>
      </w:pPr>
    </w:p>
    <w:p w14:paraId="3701C203" w14:textId="77777777" w:rsidR="00C82575" w:rsidRDefault="00C82575" w:rsidP="00C13B67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952"/>
        <w:gridCol w:w="1953"/>
        <w:gridCol w:w="1953"/>
        <w:gridCol w:w="1953"/>
      </w:tblGrid>
      <w:tr w:rsidR="00C82575" w14:paraId="057BA9B1" w14:textId="77777777" w:rsidTr="00AE643A">
        <w:tc>
          <w:tcPr>
            <w:tcW w:w="1952" w:type="dxa"/>
          </w:tcPr>
          <w:p w14:paraId="597CC401" w14:textId="2BA640B1" w:rsidR="00C82575" w:rsidRDefault="00C82575" w:rsidP="00C825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Pilot –</w:t>
            </w:r>
            <w:r>
              <w:rPr>
                <w:bCs/>
                <w:sz w:val="20"/>
                <w:szCs w:val="20"/>
              </w:rPr>
              <w:t xml:space="preserve"> 80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953" w:type="dxa"/>
          </w:tcPr>
          <w:p w14:paraId="22784F2E" w14:textId="54E884CF" w:rsidR="00C82575" w:rsidRDefault="00C82575" w:rsidP="00C825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Passenger –</w:t>
            </w:r>
            <w:r>
              <w:rPr>
                <w:bCs/>
                <w:sz w:val="20"/>
                <w:szCs w:val="20"/>
              </w:rPr>
              <w:t xml:space="preserve"> 70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953" w:type="dxa"/>
          </w:tcPr>
          <w:p w14:paraId="7C825200" w14:textId="5DEFA661" w:rsidR="00C82575" w:rsidRDefault="00C82575" w:rsidP="00C825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Baggage –</w:t>
            </w:r>
            <w:r>
              <w:rPr>
                <w:bCs/>
                <w:sz w:val="20"/>
                <w:szCs w:val="20"/>
              </w:rPr>
              <w:t xml:space="preserve"> 35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953" w:type="dxa"/>
          </w:tcPr>
          <w:p w14:paraId="2E90D658" w14:textId="13ACA939" w:rsidR="00C82575" w:rsidRDefault="00E4018C" w:rsidP="00C825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Fuel – Full</w:t>
            </w:r>
          </w:p>
        </w:tc>
      </w:tr>
      <w:tr w:rsidR="00C82575" w14:paraId="73162D03" w14:textId="77777777" w:rsidTr="00AE643A">
        <w:tc>
          <w:tcPr>
            <w:tcW w:w="1952" w:type="dxa"/>
          </w:tcPr>
          <w:p w14:paraId="742995DB" w14:textId="614AF52D" w:rsidR="00C82575" w:rsidRDefault="00C82575" w:rsidP="00C8257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7A66F95A" w14:textId="7C58A50E" w:rsidR="00C82575" w:rsidRDefault="00C82575" w:rsidP="00C8257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5B78E934" w14:textId="77777777" w:rsidR="00C82575" w:rsidRDefault="00C82575" w:rsidP="00C8257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4897654E" w14:textId="77777777" w:rsidR="00C82575" w:rsidRDefault="00C82575" w:rsidP="00C82575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34C9B777" w14:textId="77777777" w:rsidR="00C82575" w:rsidRPr="001F549F" w:rsidRDefault="00C82575" w:rsidP="00C82575">
      <w:pPr>
        <w:pStyle w:val="Default"/>
        <w:ind w:left="644"/>
        <w:rPr>
          <w:bCs/>
          <w:sz w:val="20"/>
          <w:szCs w:val="20"/>
        </w:rPr>
      </w:pPr>
    </w:p>
    <w:p w14:paraId="018E4146" w14:textId="6A53B7D9" w:rsidR="00796916" w:rsidRPr="00796916" w:rsidRDefault="00796916" w:rsidP="007969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</w:p>
    <w:p w14:paraId="496AD7B9" w14:textId="21AA9D3B" w:rsidR="006051C8" w:rsidRDefault="006051C8" w:rsidP="006051C8">
      <w:pPr>
        <w:spacing w:after="0"/>
        <w:rPr>
          <w:rFonts w:cstheme="minorHAnsi"/>
          <w:b/>
          <w:color w:val="000000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>2.1(g)</w:t>
      </w:r>
      <w:r w:rsidR="00D5653F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Aircraft performance data, including take-off and landing performance data</w:t>
      </w:r>
    </w:p>
    <w:p w14:paraId="0794EB5D" w14:textId="62DEA005" w:rsidR="001F549F" w:rsidRDefault="00E4018C" w:rsidP="00C13B67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Using declared density charts, calculate the LDR and TODR for Springsure for a flight on the 23</w:t>
      </w:r>
      <w:r w:rsidRPr="00E4018C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of January.  Landing and Take-off weight will be approximately 1900kg.</w:t>
      </w:r>
    </w:p>
    <w:p w14:paraId="11ADC8CB" w14:textId="1B19E00D" w:rsidR="00EF6EAF" w:rsidRPr="00EC67E0" w:rsidRDefault="00EF6EAF" w:rsidP="00C13B67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Using the TAF for Maryborough in the flight planning section, calculate the TODR at MTOW and the asymmetric climb performance once configured </w:t>
      </w:r>
    </w:p>
    <w:p w14:paraId="251320A1" w14:textId="77777777" w:rsidR="00796916" w:rsidRPr="006051C8" w:rsidRDefault="00796916" w:rsidP="006051C8">
      <w:pPr>
        <w:spacing w:after="0"/>
        <w:rPr>
          <w:rFonts w:cstheme="minorHAnsi"/>
          <w:b/>
          <w:color w:val="000000"/>
          <w:sz w:val="20"/>
          <w:szCs w:val="20"/>
          <w:u w:val="single"/>
        </w:rPr>
      </w:pPr>
    </w:p>
    <w:p w14:paraId="69D78F76" w14:textId="2844517C" w:rsidR="00796916" w:rsidRDefault="00F016ED" w:rsidP="00F016ED">
      <w:pPr>
        <w:spacing w:after="0"/>
        <w:rPr>
          <w:rFonts w:cstheme="minorHAnsi"/>
          <w:b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>2.1(h</w:t>
      </w: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) </w:t>
      </w:r>
      <w:r w:rsidR="0039759E">
        <w:rPr>
          <w:rFonts w:cstheme="minorHAnsi"/>
          <w:b/>
          <w:color w:val="000000"/>
          <w:sz w:val="20"/>
          <w:szCs w:val="20"/>
          <w:u w:val="single"/>
        </w:rPr>
        <w:t>F</w:t>
      </w:r>
      <w:r w:rsidR="004F4D38">
        <w:rPr>
          <w:rFonts w:cstheme="minorHAnsi"/>
          <w:b/>
          <w:color w:val="000000"/>
          <w:sz w:val="20"/>
          <w:szCs w:val="20"/>
          <w:u w:val="single"/>
        </w:rPr>
        <w:t>light planning</w:t>
      </w:r>
    </w:p>
    <w:p w14:paraId="0DA78CF1" w14:textId="26AFE9E9" w:rsidR="00B713DD" w:rsidRPr="004B7590" w:rsidRDefault="00B071DA" w:rsidP="00C13B67">
      <w:pPr>
        <w:pStyle w:val="Default"/>
        <w:numPr>
          <w:ilvl w:val="0"/>
          <w:numId w:val="1"/>
        </w:numPr>
        <w:rPr>
          <w:rFonts w:cstheme="minorHAnsi"/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Attach a completed flight plan for the following route:</w:t>
      </w:r>
      <w:r w:rsidR="0024191F">
        <w:rPr>
          <w:bCs/>
          <w:sz w:val="20"/>
          <w:szCs w:val="20"/>
        </w:rPr>
        <w:t xml:space="preserve"> </w:t>
      </w:r>
      <w:r w:rsidR="003A4662">
        <w:rPr>
          <w:bCs/>
          <w:sz w:val="20"/>
          <w:szCs w:val="20"/>
        </w:rPr>
        <w:t xml:space="preserve">Redcliffe – </w:t>
      </w:r>
      <w:r w:rsidR="003A4662" w:rsidRPr="003A4662">
        <w:rPr>
          <w:bCs/>
          <w:sz w:val="20"/>
          <w:szCs w:val="20"/>
          <w:u w:val="single"/>
        </w:rPr>
        <w:t>Mount Perry</w:t>
      </w:r>
      <w:r w:rsidR="003A4662">
        <w:rPr>
          <w:bCs/>
          <w:sz w:val="20"/>
          <w:szCs w:val="20"/>
        </w:rPr>
        <w:t xml:space="preserve"> – </w:t>
      </w:r>
      <w:r w:rsidR="003A4662" w:rsidRPr="003A4662">
        <w:rPr>
          <w:bCs/>
          <w:sz w:val="20"/>
          <w:szCs w:val="20"/>
          <w:u w:val="single"/>
        </w:rPr>
        <w:t>Maryborough</w:t>
      </w:r>
    </w:p>
    <w:p w14:paraId="5FB79979" w14:textId="6F6DF734" w:rsidR="004B7590" w:rsidRDefault="00E53849" w:rsidP="004B7590">
      <w:pPr>
        <w:pStyle w:val="Default"/>
        <w:ind w:left="644"/>
        <w:rPr>
          <w:bCs/>
          <w:sz w:val="20"/>
          <w:szCs w:val="20"/>
        </w:rPr>
      </w:pPr>
      <w:r>
        <w:rPr>
          <w:bCs/>
          <w:sz w:val="20"/>
          <w:szCs w:val="20"/>
        </w:rPr>
        <w:t>Full stop landings at underlined locations.</w:t>
      </w:r>
      <w:r w:rsidR="00163233">
        <w:rPr>
          <w:bCs/>
          <w:sz w:val="20"/>
          <w:szCs w:val="20"/>
        </w:rPr>
        <w:t xml:space="preserve"> Use </w:t>
      </w:r>
      <w:r w:rsidR="00F16C1F">
        <w:rPr>
          <w:bCs/>
          <w:sz w:val="20"/>
          <w:szCs w:val="20"/>
        </w:rPr>
        <w:t>the attached</w:t>
      </w:r>
      <w:r w:rsidR="00163233">
        <w:rPr>
          <w:bCs/>
          <w:sz w:val="20"/>
          <w:szCs w:val="20"/>
        </w:rPr>
        <w:t xml:space="preserve"> Area 40 forecast</w:t>
      </w:r>
      <w:r w:rsidR="005C74D0">
        <w:rPr>
          <w:bCs/>
          <w:sz w:val="20"/>
          <w:szCs w:val="20"/>
        </w:rPr>
        <w:t xml:space="preserve"> and plan alternates as applicable.</w:t>
      </w:r>
      <w:r w:rsidR="007961D5">
        <w:rPr>
          <w:bCs/>
          <w:sz w:val="20"/>
          <w:szCs w:val="20"/>
        </w:rPr>
        <w:t xml:space="preserve"> Use the Aircraft POH to determine Time/Fuel/Distance to climb </w:t>
      </w:r>
      <w:r w:rsidR="00673208">
        <w:rPr>
          <w:bCs/>
          <w:sz w:val="20"/>
          <w:szCs w:val="20"/>
        </w:rPr>
        <w:t xml:space="preserve">and include this in your fuel plan. </w:t>
      </w:r>
      <w:r w:rsidR="0045519F">
        <w:rPr>
          <w:bCs/>
          <w:sz w:val="20"/>
          <w:szCs w:val="20"/>
        </w:rPr>
        <w:t>From POH cruise data, u</w:t>
      </w:r>
      <w:r w:rsidR="00673208">
        <w:rPr>
          <w:bCs/>
          <w:sz w:val="20"/>
          <w:szCs w:val="20"/>
        </w:rPr>
        <w:t xml:space="preserve">se actual fuel burn rates and TAS for the altitude chosen and forecast temperature.  Plan at </w:t>
      </w:r>
      <w:r w:rsidR="00593FA9">
        <w:rPr>
          <w:bCs/>
          <w:sz w:val="20"/>
          <w:szCs w:val="20"/>
        </w:rPr>
        <w:t xml:space="preserve">approximately </w:t>
      </w:r>
      <w:r w:rsidR="00673208">
        <w:rPr>
          <w:bCs/>
          <w:sz w:val="20"/>
          <w:szCs w:val="20"/>
        </w:rPr>
        <w:t>65%</w:t>
      </w:r>
      <w:r w:rsidR="005C74D0">
        <w:rPr>
          <w:bCs/>
          <w:sz w:val="20"/>
          <w:szCs w:val="20"/>
        </w:rPr>
        <w:t xml:space="preserve"> MCP</w:t>
      </w:r>
      <w:r w:rsidR="00F16C1F">
        <w:rPr>
          <w:bCs/>
          <w:sz w:val="20"/>
          <w:szCs w:val="20"/>
        </w:rPr>
        <w:t>.</w:t>
      </w:r>
      <w:r w:rsidR="00E4018C">
        <w:rPr>
          <w:bCs/>
          <w:sz w:val="20"/>
          <w:szCs w:val="20"/>
        </w:rPr>
        <w:t xml:space="preserve">  YRED departure time for alternate planning is 0200</w:t>
      </w:r>
      <w:r w:rsidR="00593FA9">
        <w:rPr>
          <w:bCs/>
          <w:sz w:val="20"/>
          <w:szCs w:val="20"/>
        </w:rPr>
        <w:t xml:space="preserve"> UTC</w:t>
      </w:r>
      <w:r w:rsidR="00E4018C">
        <w:rPr>
          <w:bCs/>
          <w:sz w:val="20"/>
          <w:szCs w:val="20"/>
        </w:rPr>
        <w:t xml:space="preserve">. 15 </w:t>
      </w:r>
      <w:proofErr w:type="gramStart"/>
      <w:r w:rsidR="00E4018C">
        <w:rPr>
          <w:bCs/>
          <w:sz w:val="20"/>
          <w:szCs w:val="20"/>
        </w:rPr>
        <w:t>minutes</w:t>
      </w:r>
      <w:proofErr w:type="gramEnd"/>
      <w:r w:rsidR="00E4018C">
        <w:rPr>
          <w:bCs/>
          <w:sz w:val="20"/>
          <w:szCs w:val="20"/>
        </w:rPr>
        <w:t xml:space="preserve"> stop time at Mount Perry.</w:t>
      </w:r>
      <w:r w:rsidR="00EF6EAF">
        <w:rPr>
          <w:bCs/>
          <w:sz w:val="20"/>
          <w:szCs w:val="20"/>
        </w:rPr>
        <w:t xml:space="preserve">  Assume MTOW for TAS reasons</w:t>
      </w:r>
      <w:r w:rsidR="00593FA9">
        <w:rPr>
          <w:bCs/>
          <w:sz w:val="20"/>
          <w:szCs w:val="20"/>
        </w:rPr>
        <w:t>. Don’t calculate W&amp;B, TODR, LDR.</w:t>
      </w:r>
      <w:bookmarkStart w:id="0" w:name="_GoBack"/>
      <w:bookmarkEnd w:id="0"/>
    </w:p>
    <w:p w14:paraId="7D1877FE" w14:textId="77777777" w:rsidR="008873C2" w:rsidRDefault="008873C2">
      <w:pPr>
        <w:rPr>
          <w:rFonts w:ascii="Courier New" w:eastAsia="Times New Roman" w:hAnsi="Courier New" w:cs="Courier New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sz w:val="14"/>
          <w:szCs w:val="14"/>
          <w:lang w:val="en-US"/>
        </w:rPr>
        <w:lastRenderedPageBreak/>
        <w:br w:type="page"/>
      </w:r>
    </w:p>
    <w:p w14:paraId="2017FAC7" w14:textId="3C7F5CD0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>AREA40 (40)</w:t>
      </w:r>
    </w:p>
    <w:p w14:paraId="52FC7058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AREA QNH 01/04</w:t>
      </w:r>
    </w:p>
    <w:p w14:paraId="396EC7D2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AREA 40: S OF YRLL/YSYC 1016,</w:t>
      </w:r>
    </w:p>
    <w:p w14:paraId="69F493AF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REST 1013</w:t>
      </w:r>
    </w:p>
    <w:p w14:paraId="66D29CF4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</w:p>
    <w:p w14:paraId="38DC2A90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AREA QNH 22/01</w:t>
      </w:r>
    </w:p>
    <w:p w14:paraId="71599BB2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AREA 40: SW OF YBTR/YHBA 1017,</w:t>
      </w:r>
    </w:p>
    <w:p w14:paraId="15B6DD26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REST 1014</w:t>
      </w:r>
    </w:p>
    <w:p w14:paraId="234EBA6C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</w:p>
    <w:p w14:paraId="1E527CE1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AREA FORECAST 282300 TO 291100 AREA 40.</w:t>
      </w:r>
    </w:p>
    <w:p w14:paraId="5D8D8DB1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1A81A3DB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OVERVIEW:</w:t>
      </w:r>
    </w:p>
    <w:p w14:paraId="7A77D941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BROKEN LOW CLOUD E OF YINJ/YXTX, MOSTLY ABOUT RANGES, TILL 00Z.</w:t>
      </w:r>
    </w:p>
    <w:p w14:paraId="62D68481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ISOLATED THUNDERSTORMS E OF DAG/YDAY/MIE CHIEFLY MORE THAN 20NM</w:t>
      </w:r>
    </w:p>
    <w:p w14:paraId="5AA6264C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INLAND FROM 02Z. ISOLATED SHOWERS E OF YBRK/YMYB/YLIS AND DEVELOPING</w:t>
      </w:r>
    </w:p>
    <w:p w14:paraId="33181EDB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E OF DAG/YDAY/MIE FROM 02Z. ISOLATED AREAS OF SMOKE, LOCALLY THICK</w:t>
      </w:r>
    </w:p>
    <w:p w14:paraId="3F648AF4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NEAR FIRES.</w:t>
      </w:r>
    </w:p>
    <w:p w14:paraId="0F3392DA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4895715D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SUBDIVISIONS:</w:t>
      </w:r>
    </w:p>
    <w:p w14:paraId="282AD128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A: NE OF DAG/YGYM.</w:t>
      </w:r>
    </w:p>
    <w:p w14:paraId="0DA6B33E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B: SW OF DAG/YGYM.</w:t>
      </w:r>
    </w:p>
    <w:p w14:paraId="4F36FE7B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0BCD8DED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WIND:</w:t>
      </w:r>
    </w:p>
    <w:p w14:paraId="67CA7D62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  2000     5000     7000     10000</w:t>
      </w:r>
    </w:p>
    <w:p w14:paraId="5E3912F5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A: 110/15   110/20   110/20   120/20 PS09</w:t>
      </w:r>
    </w:p>
    <w:p w14:paraId="4E993298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B: 070/15   090/15   100/15   120/15 PS08</w:t>
      </w:r>
    </w:p>
    <w:p w14:paraId="6636D924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REMARK:</w:t>
      </w:r>
    </w:p>
    <w:p w14:paraId="613537CE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WINDS AT 2000FT TENDING 5-10KT STRONGER AFTER 09Z.</w:t>
      </w:r>
    </w:p>
    <w:p w14:paraId="51AAD218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214AD104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CLOUD:</w:t>
      </w:r>
    </w:p>
    <w:p w14:paraId="4E414851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ISOL CB 5000/35000 AND ISOL TCU 5000/20000 E OF DAG/YDAY/MIE FROM</w:t>
      </w:r>
    </w:p>
    <w:p w14:paraId="3980184E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02Z.</w:t>
      </w:r>
    </w:p>
    <w:p w14:paraId="023129C1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BKN ST 1000/4000 E OF YINJ/YXTX TILL 00Z AND NEAR PRECIPITATION.</w:t>
      </w:r>
    </w:p>
    <w:p w14:paraId="331B742E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SCT ST 1500/4000 TILL 00Z.</w:t>
      </w:r>
    </w:p>
    <w:p w14:paraId="3F44E2DA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SCT CU/SC 2500/8000 SEA/COAST [20NM INLAND], 4000/9000 INLAND,</w:t>
      </w:r>
    </w:p>
    <w:p w14:paraId="50BFA361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TENDING BKN NEAR PRECIPITATION.</w:t>
      </w:r>
    </w:p>
    <w:p w14:paraId="62EBA670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055D0D9A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WEATHER:</w:t>
      </w:r>
    </w:p>
    <w:p w14:paraId="5DDF8A89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TSRA, SHRA, FU, PO.</w:t>
      </w:r>
    </w:p>
    <w:p w14:paraId="63D28F72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1FD5F4EA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VISIBILITY:</w:t>
      </w:r>
    </w:p>
    <w:p w14:paraId="6E216915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1000M IN TSRA.</w:t>
      </w:r>
    </w:p>
    <w:p w14:paraId="12C92DB0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2000M IN THICK SMOKE.</w:t>
      </w:r>
    </w:p>
    <w:p w14:paraId="4AEA7182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3000M IN SHRA.</w:t>
      </w:r>
    </w:p>
    <w:p w14:paraId="1F116763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8KM IN SMOKE HAZE.</w:t>
      </w:r>
    </w:p>
    <w:p w14:paraId="79B80EAA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25177776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FREEZING LEVEL:</w:t>
      </w:r>
    </w:p>
    <w:p w14:paraId="104EAC55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ABV10000FT.</w:t>
      </w:r>
    </w:p>
    <w:p w14:paraId="3535F0C7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7162C919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ICING:</w:t>
      </w:r>
    </w:p>
    <w:p w14:paraId="75C9B6DF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SEV IN CB AND TCU.</w:t>
      </w:r>
    </w:p>
    <w:p w14:paraId="56796D57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 </w:t>
      </w:r>
    </w:p>
    <w:p w14:paraId="0B6484D7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TURBULENCE:</w:t>
      </w:r>
    </w:p>
    <w:p w14:paraId="2A48E49A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SEV IN CB AND TCU.</w:t>
      </w:r>
    </w:p>
    <w:p w14:paraId="4976C023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MOD IN CU.</w:t>
      </w:r>
    </w:p>
    <w:p w14:paraId="6BB5D089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MOD IN THERMALS AND DUST DEVILS BLW 8000FT INLAND DURING DAYLIGHT</w:t>
      </w:r>
    </w:p>
    <w:p w14:paraId="390DFF19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  <w:r w:rsidRPr="00E4018C">
        <w:rPr>
          <w:rFonts w:ascii="Courier New" w:eastAsia="Times New Roman" w:hAnsi="Courier New" w:cs="Courier New"/>
          <w:sz w:val="16"/>
          <w:szCs w:val="14"/>
          <w:lang w:val="en-US"/>
        </w:rPr>
        <w:t xml:space="preserve">    HOURS.</w:t>
      </w:r>
    </w:p>
    <w:p w14:paraId="69002823" w14:textId="77777777" w:rsidR="00E4018C" w:rsidRPr="00E4018C" w:rsidRDefault="00E4018C" w:rsidP="00E4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4"/>
          <w:lang w:val="en-US"/>
        </w:rPr>
      </w:pPr>
    </w:p>
    <w:p w14:paraId="40173A6C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>MARYBOROUGH (QLD) (YMYB)</w:t>
      </w:r>
    </w:p>
    <w:p w14:paraId="56290BDD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TAF YMYB 290018Z 2902/2914</w:t>
      </w:r>
    </w:p>
    <w:p w14:paraId="7FB8F3D3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11014KT 9999 SHOWERS OF LIGHT RAIN SCT025</w:t>
      </w:r>
    </w:p>
    <w:p w14:paraId="756EDDFC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FM291000 15005KT 9999 NSW SCT020</w:t>
      </w:r>
    </w:p>
    <w:p w14:paraId="394701F6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RMK</w:t>
      </w:r>
    </w:p>
    <w:p w14:paraId="7423061E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T 31 31 28 25 Q 1015 1014 1015 1016</w:t>
      </w:r>
    </w:p>
    <w:p w14:paraId="7EAE9F3C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</w:p>
    <w:p w14:paraId="0C1FC832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TAF YMYB 281834Z 2820/2908</w:t>
      </w:r>
    </w:p>
    <w:p w14:paraId="3A4FE255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18004KT 9999 SCT025</w:t>
      </w:r>
    </w:p>
    <w:p w14:paraId="25AAAB40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FM290000 11012KT 9999 FEW045</w:t>
      </w:r>
    </w:p>
    <w:p w14:paraId="1F787DF5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FM290300 11014KT 9999 SHOWERS OF LIGHT RAIN SCT025</w:t>
      </w:r>
    </w:p>
    <w:p w14:paraId="6C84F352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RMK</w:t>
      </w:r>
    </w:p>
    <w:p w14:paraId="43779064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T 20 28 31 28 Q 1015 1015 1015 1014</w:t>
      </w:r>
    </w:p>
    <w:p w14:paraId="5CEB330E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</w:p>
    <w:p w14:paraId="46127B0D" w14:textId="77777777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METAR YMYB 290030Z AUTO 11010KT 9999 // SCT044 BKN058 31/19 Q1015</w:t>
      </w:r>
    </w:p>
    <w:p w14:paraId="4E0768D4" w14:textId="7E73D355" w:rsidR="00E4018C" w:rsidRPr="008873C2" w:rsidRDefault="00E4018C" w:rsidP="00E4018C">
      <w:pPr>
        <w:pStyle w:val="HTMLPreformatted"/>
        <w:rPr>
          <w:sz w:val="16"/>
          <w:szCs w:val="14"/>
        </w:rPr>
      </w:pPr>
      <w:r w:rsidRPr="008873C2">
        <w:rPr>
          <w:sz w:val="16"/>
          <w:szCs w:val="14"/>
        </w:rPr>
        <w:t xml:space="preserve">    </w:t>
      </w:r>
      <w:r w:rsidR="008873C2" w:rsidRPr="008873C2">
        <w:rPr>
          <w:sz w:val="16"/>
          <w:szCs w:val="14"/>
        </w:rPr>
        <w:t>RMK RF00.0/000.0</w:t>
      </w:r>
    </w:p>
    <w:sectPr w:rsidR="00E4018C" w:rsidRPr="008873C2" w:rsidSect="00334DE8">
      <w:pgSz w:w="11906" w:h="16838"/>
      <w:pgMar w:top="1276" w:right="1274" w:bottom="9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810"/>
    <w:multiLevelType w:val="hybridMultilevel"/>
    <w:tmpl w:val="F08AA6C4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2401"/>
    <w:multiLevelType w:val="hybridMultilevel"/>
    <w:tmpl w:val="F81879B0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3FD"/>
    <w:multiLevelType w:val="hybridMultilevel"/>
    <w:tmpl w:val="9F782586"/>
    <w:lvl w:ilvl="0" w:tplc="93ACC40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DE3ED2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605C"/>
    <w:multiLevelType w:val="hybridMultilevel"/>
    <w:tmpl w:val="F08AA6C4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0914"/>
    <w:multiLevelType w:val="hybridMultilevel"/>
    <w:tmpl w:val="8FB81DA2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A32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6F32"/>
    <w:multiLevelType w:val="hybridMultilevel"/>
    <w:tmpl w:val="89E0E38E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12B9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6592"/>
    <w:multiLevelType w:val="hybridMultilevel"/>
    <w:tmpl w:val="2C288010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6785"/>
    <w:multiLevelType w:val="hybridMultilevel"/>
    <w:tmpl w:val="D8A01906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2AA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3EF7"/>
    <w:multiLevelType w:val="hybridMultilevel"/>
    <w:tmpl w:val="D8A01906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C30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7534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00F8C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F5EBE"/>
    <w:multiLevelType w:val="hybridMultilevel"/>
    <w:tmpl w:val="041A9AFA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F6CA0"/>
    <w:multiLevelType w:val="hybridMultilevel"/>
    <w:tmpl w:val="38DCD3C6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71C6F"/>
    <w:multiLevelType w:val="hybridMultilevel"/>
    <w:tmpl w:val="29BA0A0E"/>
    <w:lvl w:ilvl="0" w:tplc="9A588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3BC690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4"/>
    <w:multiLevelType w:val="hybridMultilevel"/>
    <w:tmpl w:val="CB2288BE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19AD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38AC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F6699"/>
    <w:multiLevelType w:val="hybridMultilevel"/>
    <w:tmpl w:val="97E83E92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83682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B0DA0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52A85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1360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06F0D"/>
    <w:multiLevelType w:val="hybridMultilevel"/>
    <w:tmpl w:val="4FAA89A8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25741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94B3D"/>
    <w:multiLevelType w:val="hybridMultilevel"/>
    <w:tmpl w:val="4CC44D68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D54F0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517E0"/>
    <w:multiLevelType w:val="hybridMultilevel"/>
    <w:tmpl w:val="ABDA5386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F37AD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01C6C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16E7C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729AB"/>
    <w:multiLevelType w:val="hybridMultilevel"/>
    <w:tmpl w:val="436A8D34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91B39"/>
    <w:multiLevelType w:val="hybridMultilevel"/>
    <w:tmpl w:val="4CC44D68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73453"/>
    <w:multiLevelType w:val="hybridMultilevel"/>
    <w:tmpl w:val="07FE1652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B21A7"/>
    <w:multiLevelType w:val="hybridMultilevel"/>
    <w:tmpl w:val="4DB21C42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778BD"/>
    <w:multiLevelType w:val="hybridMultilevel"/>
    <w:tmpl w:val="3C200580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960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70446"/>
    <w:multiLevelType w:val="hybridMultilevel"/>
    <w:tmpl w:val="F6245CC6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83229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F2B06"/>
    <w:multiLevelType w:val="hybridMultilevel"/>
    <w:tmpl w:val="8042E88E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27F87"/>
    <w:multiLevelType w:val="hybridMultilevel"/>
    <w:tmpl w:val="DB54CC16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13F52"/>
    <w:multiLevelType w:val="hybridMultilevel"/>
    <w:tmpl w:val="6F3E3AB2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E4036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6292C"/>
    <w:multiLevelType w:val="hybridMultilevel"/>
    <w:tmpl w:val="AD72753C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163AC"/>
    <w:multiLevelType w:val="hybridMultilevel"/>
    <w:tmpl w:val="BD422E8E"/>
    <w:lvl w:ilvl="0" w:tplc="6B422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26"/>
  </w:num>
  <w:num w:numId="5">
    <w:abstractNumId w:val="42"/>
  </w:num>
  <w:num w:numId="6">
    <w:abstractNumId w:val="46"/>
  </w:num>
  <w:num w:numId="7">
    <w:abstractNumId w:val="11"/>
  </w:num>
  <w:num w:numId="8">
    <w:abstractNumId w:val="21"/>
  </w:num>
  <w:num w:numId="9">
    <w:abstractNumId w:val="34"/>
  </w:num>
  <w:num w:numId="10">
    <w:abstractNumId w:val="30"/>
  </w:num>
  <w:num w:numId="11">
    <w:abstractNumId w:val="33"/>
  </w:num>
  <w:num w:numId="12">
    <w:abstractNumId w:val="3"/>
  </w:num>
  <w:num w:numId="13">
    <w:abstractNumId w:val="24"/>
  </w:num>
  <w:num w:numId="14">
    <w:abstractNumId w:val="40"/>
  </w:num>
  <w:num w:numId="15">
    <w:abstractNumId w:val="8"/>
  </w:num>
  <w:num w:numId="16">
    <w:abstractNumId w:val="19"/>
  </w:num>
  <w:num w:numId="17">
    <w:abstractNumId w:val="31"/>
  </w:num>
  <w:num w:numId="18">
    <w:abstractNumId w:val="39"/>
  </w:num>
  <w:num w:numId="19">
    <w:abstractNumId w:val="38"/>
  </w:num>
  <w:num w:numId="20">
    <w:abstractNumId w:val="43"/>
  </w:num>
  <w:num w:numId="21">
    <w:abstractNumId w:val="45"/>
  </w:num>
  <w:num w:numId="22">
    <w:abstractNumId w:val="12"/>
  </w:num>
  <w:num w:numId="23">
    <w:abstractNumId w:val="10"/>
  </w:num>
  <w:num w:numId="24">
    <w:abstractNumId w:val="27"/>
  </w:num>
  <w:num w:numId="25">
    <w:abstractNumId w:val="48"/>
  </w:num>
  <w:num w:numId="26">
    <w:abstractNumId w:val="41"/>
  </w:num>
  <w:num w:numId="27">
    <w:abstractNumId w:val="4"/>
  </w:num>
  <w:num w:numId="28">
    <w:abstractNumId w:val="36"/>
  </w:num>
  <w:num w:numId="29">
    <w:abstractNumId w:val="29"/>
  </w:num>
  <w:num w:numId="30">
    <w:abstractNumId w:val="35"/>
  </w:num>
  <w:num w:numId="31">
    <w:abstractNumId w:val="5"/>
  </w:num>
  <w:num w:numId="32">
    <w:abstractNumId w:val="44"/>
  </w:num>
  <w:num w:numId="33">
    <w:abstractNumId w:val="0"/>
  </w:num>
  <w:num w:numId="34">
    <w:abstractNumId w:val="28"/>
  </w:num>
  <w:num w:numId="35">
    <w:abstractNumId w:val="15"/>
  </w:num>
  <w:num w:numId="36">
    <w:abstractNumId w:val="6"/>
  </w:num>
  <w:num w:numId="37">
    <w:abstractNumId w:val="32"/>
  </w:num>
  <w:num w:numId="38">
    <w:abstractNumId w:val="14"/>
  </w:num>
  <w:num w:numId="39">
    <w:abstractNumId w:val="25"/>
  </w:num>
  <w:num w:numId="40">
    <w:abstractNumId w:val="23"/>
  </w:num>
  <w:num w:numId="41">
    <w:abstractNumId w:val="2"/>
  </w:num>
  <w:num w:numId="42">
    <w:abstractNumId w:val="47"/>
  </w:num>
  <w:num w:numId="43">
    <w:abstractNumId w:val="13"/>
  </w:num>
  <w:num w:numId="44">
    <w:abstractNumId w:val="9"/>
  </w:num>
  <w:num w:numId="45">
    <w:abstractNumId w:val="22"/>
  </w:num>
  <w:num w:numId="46">
    <w:abstractNumId w:val="7"/>
  </w:num>
  <w:num w:numId="47">
    <w:abstractNumId w:val="17"/>
  </w:num>
  <w:num w:numId="48">
    <w:abstractNumId w:val="3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FE"/>
    <w:rsid w:val="00000AFB"/>
    <w:rsid w:val="000072F2"/>
    <w:rsid w:val="00011C6F"/>
    <w:rsid w:val="000449BB"/>
    <w:rsid w:val="00056DCF"/>
    <w:rsid w:val="00062AF4"/>
    <w:rsid w:val="00077946"/>
    <w:rsid w:val="00083E5D"/>
    <w:rsid w:val="0009302D"/>
    <w:rsid w:val="000B3743"/>
    <w:rsid w:val="000B605C"/>
    <w:rsid w:val="000C3EDF"/>
    <w:rsid w:val="000C7972"/>
    <w:rsid w:val="000D3DD3"/>
    <w:rsid w:val="000E0A8D"/>
    <w:rsid w:val="000F374F"/>
    <w:rsid w:val="00110BCF"/>
    <w:rsid w:val="00110E0F"/>
    <w:rsid w:val="00130B57"/>
    <w:rsid w:val="00131F7D"/>
    <w:rsid w:val="0013285E"/>
    <w:rsid w:val="001628BB"/>
    <w:rsid w:val="00163233"/>
    <w:rsid w:val="00164C91"/>
    <w:rsid w:val="001658CD"/>
    <w:rsid w:val="001718AD"/>
    <w:rsid w:val="0017633A"/>
    <w:rsid w:val="00177D9B"/>
    <w:rsid w:val="00183C43"/>
    <w:rsid w:val="00192BE7"/>
    <w:rsid w:val="001962FF"/>
    <w:rsid w:val="001A0BF0"/>
    <w:rsid w:val="001A1270"/>
    <w:rsid w:val="001A6077"/>
    <w:rsid w:val="001B7BE0"/>
    <w:rsid w:val="001C4AE7"/>
    <w:rsid w:val="001C6044"/>
    <w:rsid w:val="001C64C3"/>
    <w:rsid w:val="001D2777"/>
    <w:rsid w:val="001E0879"/>
    <w:rsid w:val="001E1BDB"/>
    <w:rsid w:val="001E7EA6"/>
    <w:rsid w:val="001F074C"/>
    <w:rsid w:val="001F549F"/>
    <w:rsid w:val="00225CDE"/>
    <w:rsid w:val="0024191F"/>
    <w:rsid w:val="002432B6"/>
    <w:rsid w:val="00243B12"/>
    <w:rsid w:val="002502F9"/>
    <w:rsid w:val="00260782"/>
    <w:rsid w:val="00265B55"/>
    <w:rsid w:val="0028104C"/>
    <w:rsid w:val="00294223"/>
    <w:rsid w:val="00294D1A"/>
    <w:rsid w:val="002A1386"/>
    <w:rsid w:val="002A3276"/>
    <w:rsid w:val="002B2DB1"/>
    <w:rsid w:val="002E2C29"/>
    <w:rsid w:val="002F41A2"/>
    <w:rsid w:val="0031474F"/>
    <w:rsid w:val="00317376"/>
    <w:rsid w:val="00320349"/>
    <w:rsid w:val="00321BF2"/>
    <w:rsid w:val="00326A71"/>
    <w:rsid w:val="00334DE8"/>
    <w:rsid w:val="0034467A"/>
    <w:rsid w:val="00350CA9"/>
    <w:rsid w:val="0035172B"/>
    <w:rsid w:val="003570F2"/>
    <w:rsid w:val="0035725A"/>
    <w:rsid w:val="00363989"/>
    <w:rsid w:val="00366EA6"/>
    <w:rsid w:val="00367C22"/>
    <w:rsid w:val="003717D5"/>
    <w:rsid w:val="00375741"/>
    <w:rsid w:val="00376465"/>
    <w:rsid w:val="00386016"/>
    <w:rsid w:val="003867E9"/>
    <w:rsid w:val="00391359"/>
    <w:rsid w:val="0039759E"/>
    <w:rsid w:val="003A2B4C"/>
    <w:rsid w:val="003A3E3D"/>
    <w:rsid w:val="003A4662"/>
    <w:rsid w:val="003A6850"/>
    <w:rsid w:val="003B338C"/>
    <w:rsid w:val="003C48DE"/>
    <w:rsid w:val="003D0AE6"/>
    <w:rsid w:val="003E6E73"/>
    <w:rsid w:val="003F33BF"/>
    <w:rsid w:val="0040083C"/>
    <w:rsid w:val="00401802"/>
    <w:rsid w:val="00402BA1"/>
    <w:rsid w:val="00407725"/>
    <w:rsid w:val="00413199"/>
    <w:rsid w:val="00415A08"/>
    <w:rsid w:val="004238BC"/>
    <w:rsid w:val="0043000E"/>
    <w:rsid w:val="004407BA"/>
    <w:rsid w:val="00442641"/>
    <w:rsid w:val="00453C80"/>
    <w:rsid w:val="0045519F"/>
    <w:rsid w:val="004561EF"/>
    <w:rsid w:val="00456BB1"/>
    <w:rsid w:val="00470AF3"/>
    <w:rsid w:val="004719A9"/>
    <w:rsid w:val="0048241E"/>
    <w:rsid w:val="00491B38"/>
    <w:rsid w:val="0049288D"/>
    <w:rsid w:val="004A45FE"/>
    <w:rsid w:val="004B1DFE"/>
    <w:rsid w:val="004B433E"/>
    <w:rsid w:val="004B7590"/>
    <w:rsid w:val="004D22CB"/>
    <w:rsid w:val="004D49CB"/>
    <w:rsid w:val="004F22CE"/>
    <w:rsid w:val="004F4D38"/>
    <w:rsid w:val="00511363"/>
    <w:rsid w:val="00511642"/>
    <w:rsid w:val="0051336F"/>
    <w:rsid w:val="00514451"/>
    <w:rsid w:val="0052120E"/>
    <w:rsid w:val="005371C7"/>
    <w:rsid w:val="00546657"/>
    <w:rsid w:val="00562E28"/>
    <w:rsid w:val="00572B17"/>
    <w:rsid w:val="00587006"/>
    <w:rsid w:val="00593FA9"/>
    <w:rsid w:val="00597331"/>
    <w:rsid w:val="005A375A"/>
    <w:rsid w:val="005A56CA"/>
    <w:rsid w:val="005C74D0"/>
    <w:rsid w:val="005D094A"/>
    <w:rsid w:val="005D39FA"/>
    <w:rsid w:val="005D6FB7"/>
    <w:rsid w:val="005E2782"/>
    <w:rsid w:val="005E30AC"/>
    <w:rsid w:val="005E3352"/>
    <w:rsid w:val="005E6A3B"/>
    <w:rsid w:val="005F2BFE"/>
    <w:rsid w:val="005F3172"/>
    <w:rsid w:val="006010B4"/>
    <w:rsid w:val="006048AE"/>
    <w:rsid w:val="00604CD4"/>
    <w:rsid w:val="006051C8"/>
    <w:rsid w:val="00610E40"/>
    <w:rsid w:val="00616A38"/>
    <w:rsid w:val="00616C27"/>
    <w:rsid w:val="00622AFE"/>
    <w:rsid w:val="00644BC8"/>
    <w:rsid w:val="00647138"/>
    <w:rsid w:val="00651EBD"/>
    <w:rsid w:val="0066127A"/>
    <w:rsid w:val="00670BF1"/>
    <w:rsid w:val="00673208"/>
    <w:rsid w:val="00683A3C"/>
    <w:rsid w:val="006957CD"/>
    <w:rsid w:val="006A0734"/>
    <w:rsid w:val="006B2705"/>
    <w:rsid w:val="006B3660"/>
    <w:rsid w:val="006B6953"/>
    <w:rsid w:val="006C0FD3"/>
    <w:rsid w:val="006E187A"/>
    <w:rsid w:val="006F1499"/>
    <w:rsid w:val="006F193B"/>
    <w:rsid w:val="006F3FF1"/>
    <w:rsid w:val="00702175"/>
    <w:rsid w:val="00704A05"/>
    <w:rsid w:val="007150E4"/>
    <w:rsid w:val="00730F8B"/>
    <w:rsid w:val="00737896"/>
    <w:rsid w:val="00741A2C"/>
    <w:rsid w:val="00745EE8"/>
    <w:rsid w:val="007502F0"/>
    <w:rsid w:val="007516DA"/>
    <w:rsid w:val="007614E6"/>
    <w:rsid w:val="00763E87"/>
    <w:rsid w:val="00765D30"/>
    <w:rsid w:val="00775696"/>
    <w:rsid w:val="00776ED9"/>
    <w:rsid w:val="00777059"/>
    <w:rsid w:val="00785BBA"/>
    <w:rsid w:val="00787FE9"/>
    <w:rsid w:val="007961D5"/>
    <w:rsid w:val="00796916"/>
    <w:rsid w:val="007A1559"/>
    <w:rsid w:val="007A3527"/>
    <w:rsid w:val="007A7BBF"/>
    <w:rsid w:val="007B003E"/>
    <w:rsid w:val="007B4023"/>
    <w:rsid w:val="007B4F34"/>
    <w:rsid w:val="007C25F6"/>
    <w:rsid w:val="007C7EFC"/>
    <w:rsid w:val="007D1976"/>
    <w:rsid w:val="007D4929"/>
    <w:rsid w:val="007D77B3"/>
    <w:rsid w:val="007E6EB0"/>
    <w:rsid w:val="007F446D"/>
    <w:rsid w:val="008027EA"/>
    <w:rsid w:val="008127EB"/>
    <w:rsid w:val="00824977"/>
    <w:rsid w:val="00827CC2"/>
    <w:rsid w:val="00853EDB"/>
    <w:rsid w:val="00854E35"/>
    <w:rsid w:val="008551D7"/>
    <w:rsid w:val="00860206"/>
    <w:rsid w:val="0086319E"/>
    <w:rsid w:val="00873AE0"/>
    <w:rsid w:val="00874030"/>
    <w:rsid w:val="00875F49"/>
    <w:rsid w:val="00875F98"/>
    <w:rsid w:val="00882FAC"/>
    <w:rsid w:val="0088591C"/>
    <w:rsid w:val="0088609C"/>
    <w:rsid w:val="00886654"/>
    <w:rsid w:val="008873C2"/>
    <w:rsid w:val="00893559"/>
    <w:rsid w:val="008957F7"/>
    <w:rsid w:val="00895C21"/>
    <w:rsid w:val="008968E8"/>
    <w:rsid w:val="008A3E55"/>
    <w:rsid w:val="008B4460"/>
    <w:rsid w:val="008B6E69"/>
    <w:rsid w:val="008C0986"/>
    <w:rsid w:val="008C19D3"/>
    <w:rsid w:val="008C19F3"/>
    <w:rsid w:val="008C5EC1"/>
    <w:rsid w:val="008E141B"/>
    <w:rsid w:val="008E3683"/>
    <w:rsid w:val="008E7A3F"/>
    <w:rsid w:val="008F2B8C"/>
    <w:rsid w:val="008F57A6"/>
    <w:rsid w:val="00900672"/>
    <w:rsid w:val="00910235"/>
    <w:rsid w:val="0091398D"/>
    <w:rsid w:val="00914422"/>
    <w:rsid w:val="00933A45"/>
    <w:rsid w:val="00946300"/>
    <w:rsid w:val="00951410"/>
    <w:rsid w:val="00961B85"/>
    <w:rsid w:val="0097024D"/>
    <w:rsid w:val="00973FE2"/>
    <w:rsid w:val="00985BBC"/>
    <w:rsid w:val="00987333"/>
    <w:rsid w:val="009904CF"/>
    <w:rsid w:val="0099184D"/>
    <w:rsid w:val="009A1DEA"/>
    <w:rsid w:val="009A4AA5"/>
    <w:rsid w:val="009A6035"/>
    <w:rsid w:val="009B2A28"/>
    <w:rsid w:val="009D0EE0"/>
    <w:rsid w:val="009D5EAC"/>
    <w:rsid w:val="009D76AC"/>
    <w:rsid w:val="009E13EF"/>
    <w:rsid w:val="009E1E92"/>
    <w:rsid w:val="009F06EC"/>
    <w:rsid w:val="009F1F00"/>
    <w:rsid w:val="009F34AE"/>
    <w:rsid w:val="009F494D"/>
    <w:rsid w:val="009F78C1"/>
    <w:rsid w:val="00A01DE7"/>
    <w:rsid w:val="00A03524"/>
    <w:rsid w:val="00A114B6"/>
    <w:rsid w:val="00A26ACB"/>
    <w:rsid w:val="00A37E92"/>
    <w:rsid w:val="00A43A41"/>
    <w:rsid w:val="00A468BA"/>
    <w:rsid w:val="00A478AD"/>
    <w:rsid w:val="00A66FB9"/>
    <w:rsid w:val="00A702BE"/>
    <w:rsid w:val="00A76A3C"/>
    <w:rsid w:val="00A77118"/>
    <w:rsid w:val="00A82F31"/>
    <w:rsid w:val="00A91E62"/>
    <w:rsid w:val="00A97345"/>
    <w:rsid w:val="00AA5F0D"/>
    <w:rsid w:val="00AB0A56"/>
    <w:rsid w:val="00AB16E0"/>
    <w:rsid w:val="00AB4004"/>
    <w:rsid w:val="00AB7BBF"/>
    <w:rsid w:val="00AC2B7A"/>
    <w:rsid w:val="00AC33AA"/>
    <w:rsid w:val="00AE7E46"/>
    <w:rsid w:val="00AF3A78"/>
    <w:rsid w:val="00AF70A7"/>
    <w:rsid w:val="00B00ACD"/>
    <w:rsid w:val="00B071DA"/>
    <w:rsid w:val="00B07ADD"/>
    <w:rsid w:val="00B12CBE"/>
    <w:rsid w:val="00B1349C"/>
    <w:rsid w:val="00B21B7F"/>
    <w:rsid w:val="00B21DA6"/>
    <w:rsid w:val="00B37A05"/>
    <w:rsid w:val="00B4739B"/>
    <w:rsid w:val="00B561ED"/>
    <w:rsid w:val="00B61000"/>
    <w:rsid w:val="00B61BE5"/>
    <w:rsid w:val="00B713DD"/>
    <w:rsid w:val="00B746B3"/>
    <w:rsid w:val="00B766B8"/>
    <w:rsid w:val="00B87B6B"/>
    <w:rsid w:val="00B90AB2"/>
    <w:rsid w:val="00B91ABD"/>
    <w:rsid w:val="00B92639"/>
    <w:rsid w:val="00B94D45"/>
    <w:rsid w:val="00BA74CD"/>
    <w:rsid w:val="00BC11B7"/>
    <w:rsid w:val="00BC4550"/>
    <w:rsid w:val="00BC6A1E"/>
    <w:rsid w:val="00BD5105"/>
    <w:rsid w:val="00BD762E"/>
    <w:rsid w:val="00BE141C"/>
    <w:rsid w:val="00BE745F"/>
    <w:rsid w:val="00BF448D"/>
    <w:rsid w:val="00BF57CA"/>
    <w:rsid w:val="00BF7539"/>
    <w:rsid w:val="00C003FE"/>
    <w:rsid w:val="00C010CA"/>
    <w:rsid w:val="00C02F3F"/>
    <w:rsid w:val="00C0402E"/>
    <w:rsid w:val="00C053BD"/>
    <w:rsid w:val="00C13B67"/>
    <w:rsid w:val="00C2570B"/>
    <w:rsid w:val="00C613A5"/>
    <w:rsid w:val="00C65967"/>
    <w:rsid w:val="00C6671C"/>
    <w:rsid w:val="00C67C5F"/>
    <w:rsid w:val="00C71ED0"/>
    <w:rsid w:val="00C7529F"/>
    <w:rsid w:val="00C776E7"/>
    <w:rsid w:val="00C82575"/>
    <w:rsid w:val="00C83017"/>
    <w:rsid w:val="00C84A59"/>
    <w:rsid w:val="00C93348"/>
    <w:rsid w:val="00CA483E"/>
    <w:rsid w:val="00CA4C61"/>
    <w:rsid w:val="00CA66DA"/>
    <w:rsid w:val="00CB0336"/>
    <w:rsid w:val="00CB4BEB"/>
    <w:rsid w:val="00CB72DB"/>
    <w:rsid w:val="00CC0268"/>
    <w:rsid w:val="00CC2E46"/>
    <w:rsid w:val="00CD04DC"/>
    <w:rsid w:val="00CD131B"/>
    <w:rsid w:val="00CD28C7"/>
    <w:rsid w:val="00CD79EF"/>
    <w:rsid w:val="00CF4A38"/>
    <w:rsid w:val="00CF5CE6"/>
    <w:rsid w:val="00D027F8"/>
    <w:rsid w:val="00D1165E"/>
    <w:rsid w:val="00D1639F"/>
    <w:rsid w:val="00D31C0B"/>
    <w:rsid w:val="00D41EEA"/>
    <w:rsid w:val="00D447DF"/>
    <w:rsid w:val="00D47EBC"/>
    <w:rsid w:val="00D50421"/>
    <w:rsid w:val="00D542B5"/>
    <w:rsid w:val="00D5653F"/>
    <w:rsid w:val="00D61B72"/>
    <w:rsid w:val="00D65A44"/>
    <w:rsid w:val="00D672A4"/>
    <w:rsid w:val="00D72E1A"/>
    <w:rsid w:val="00D967DD"/>
    <w:rsid w:val="00D979DA"/>
    <w:rsid w:val="00DA21F1"/>
    <w:rsid w:val="00DA382C"/>
    <w:rsid w:val="00DB41D5"/>
    <w:rsid w:val="00DC1173"/>
    <w:rsid w:val="00DC517B"/>
    <w:rsid w:val="00DC7DAC"/>
    <w:rsid w:val="00DD12A5"/>
    <w:rsid w:val="00DD15E6"/>
    <w:rsid w:val="00DD1AAC"/>
    <w:rsid w:val="00DD2DF8"/>
    <w:rsid w:val="00DD35F4"/>
    <w:rsid w:val="00DE02C1"/>
    <w:rsid w:val="00DE4E5B"/>
    <w:rsid w:val="00DE4FED"/>
    <w:rsid w:val="00DF15FA"/>
    <w:rsid w:val="00E1249E"/>
    <w:rsid w:val="00E13A26"/>
    <w:rsid w:val="00E14457"/>
    <w:rsid w:val="00E24752"/>
    <w:rsid w:val="00E31428"/>
    <w:rsid w:val="00E37D74"/>
    <w:rsid w:val="00E4018C"/>
    <w:rsid w:val="00E53414"/>
    <w:rsid w:val="00E534FB"/>
    <w:rsid w:val="00E53849"/>
    <w:rsid w:val="00E54697"/>
    <w:rsid w:val="00E54864"/>
    <w:rsid w:val="00E54DEA"/>
    <w:rsid w:val="00E56344"/>
    <w:rsid w:val="00E56A3B"/>
    <w:rsid w:val="00E75AD5"/>
    <w:rsid w:val="00E869A1"/>
    <w:rsid w:val="00E93DB2"/>
    <w:rsid w:val="00E96BFC"/>
    <w:rsid w:val="00EA6817"/>
    <w:rsid w:val="00EC28E2"/>
    <w:rsid w:val="00EC67E0"/>
    <w:rsid w:val="00ED69C2"/>
    <w:rsid w:val="00EE12B9"/>
    <w:rsid w:val="00EE3384"/>
    <w:rsid w:val="00EF2D04"/>
    <w:rsid w:val="00EF6EAF"/>
    <w:rsid w:val="00F016ED"/>
    <w:rsid w:val="00F0320C"/>
    <w:rsid w:val="00F131E2"/>
    <w:rsid w:val="00F16C1F"/>
    <w:rsid w:val="00F26B22"/>
    <w:rsid w:val="00F41280"/>
    <w:rsid w:val="00F44E20"/>
    <w:rsid w:val="00F46313"/>
    <w:rsid w:val="00F83FCA"/>
    <w:rsid w:val="00F87670"/>
    <w:rsid w:val="00F879F5"/>
    <w:rsid w:val="00FB0E6E"/>
    <w:rsid w:val="00FE03C6"/>
    <w:rsid w:val="00FE1C8D"/>
    <w:rsid w:val="00FE3C28"/>
    <w:rsid w:val="00FE5B10"/>
    <w:rsid w:val="00FE6863"/>
    <w:rsid w:val="00FF3FD9"/>
    <w:rsid w:val="00FF6EA9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9A6C"/>
  <w15:docId w15:val="{E0034C23-76ED-4FDA-91D4-B1B61C0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1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17B"/>
    <w:pPr>
      <w:ind w:left="720"/>
      <w:contextualSpacing/>
    </w:pPr>
  </w:style>
  <w:style w:type="table" w:styleId="TableGrid">
    <w:name w:val="Table Grid"/>
    <w:basedOn w:val="TableNormal"/>
    <w:uiPriority w:val="59"/>
    <w:rsid w:val="00DC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18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46C1-C397-4C55-869C-28072630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Redcliffe Aero Club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jarrad.smith</dc:creator>
  <cp:lastModifiedBy>Jarrad Smith</cp:lastModifiedBy>
  <cp:revision>5</cp:revision>
  <dcterms:created xsi:type="dcterms:W3CDTF">2017-01-29T01:01:00Z</dcterms:created>
  <dcterms:modified xsi:type="dcterms:W3CDTF">2017-01-29T02:46:00Z</dcterms:modified>
</cp:coreProperties>
</file>